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95B56A7" w:rsidR="00766294" w:rsidRPr="00DA7DDA" w:rsidRDefault="0088606E" w:rsidP="00766294">
      <w:pPr>
        <w:pStyle w:val="Titel"/>
        <w:rPr>
          <w:rFonts w:ascii="Verdana" w:eastAsia="Times New Roman" w:hAnsi="Verdana" w:cstheme="minorHAnsi"/>
          <w:bCs/>
          <w:iCs/>
          <w:caps w:val="0"/>
          <w:color w:val="auto"/>
          <w:spacing w:val="0"/>
          <w:kern w:val="0"/>
          <w:sz w:val="28"/>
          <w:szCs w:val="28"/>
        </w:rPr>
      </w:pPr>
      <w:r>
        <w:rPr>
          <w:rFonts w:ascii="Verdana" w:hAnsi="Verdana"/>
          <w:caps w:val="0"/>
          <w:color w:val="auto"/>
          <w:sz w:val="28"/>
          <w:highlight w:val="yellow"/>
        </w:rPr>
        <w:t>Stocker les intrants</w:t>
      </w:r>
    </w:p>
    <w:p w14:paraId="10ACC926" w14:textId="77777777" w:rsidR="00DA7DDA" w:rsidRDefault="00DA7DDA" w:rsidP="00DA7DDA">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45B3EE81" w14:textId="3D90E7D7" w:rsidR="00766294" w:rsidRPr="000C3E94" w:rsidRDefault="00E33EE8" w:rsidP="00EA139D">
      <w:pPr>
        <w:pStyle w:val="paragraph"/>
        <w:tabs>
          <w:tab w:val="left" w:pos="505"/>
          <w:tab w:val="left" w:pos="2465"/>
        </w:tabs>
        <w:spacing w:before="0" w:beforeAutospacing="0" w:after="0" w:afterAutospacing="0"/>
        <w:jc w:val="both"/>
        <w:textAlignment w:val="baseline"/>
        <w:rPr>
          <w:rStyle w:val="normaltextrun"/>
          <w:rFonts w:ascii="Verdana" w:hAnsi="Verdana" w:cstheme="minorHAnsi"/>
          <w:color w:val="000000"/>
          <w:sz w:val="20"/>
          <w:szCs w:val="20"/>
        </w:rPr>
      </w:pPr>
      <w:r>
        <w:rPr>
          <w:rStyle w:val="normaltextrun"/>
          <w:rFonts w:ascii="Verdana" w:hAnsi="Verdana"/>
          <w:color w:val="000000"/>
          <w:sz w:val="20"/>
        </w:rPr>
        <w:t>b2 entretenir les véhicules, les machines et le petit matériel agricoles</w:t>
      </w:r>
    </w:p>
    <w:p w14:paraId="7051D188" w14:textId="77777777" w:rsidR="00766294" w:rsidRPr="000C3E94" w:rsidRDefault="00766294" w:rsidP="00766294">
      <w:pPr>
        <w:rPr>
          <w:rFonts w:ascii="Verdana" w:hAnsi="Verdana" w:cstheme="minorHAnsi"/>
          <w:sz w:val="20"/>
          <w:szCs w:val="20"/>
          <w:lang w:eastAsia="de-CH"/>
        </w:rPr>
      </w:pPr>
    </w:p>
    <w:p w14:paraId="0F650C1E" w14:textId="71D570D5" w:rsidR="000A424A" w:rsidRPr="000C3E94" w:rsidRDefault="00DA7DDA" w:rsidP="009A2B45">
      <w:pPr>
        <w:rPr>
          <w:rFonts w:ascii="Verdana" w:hAnsi="Verdana" w:cstheme="minorHAnsi"/>
          <w:sz w:val="20"/>
          <w:szCs w:val="20"/>
        </w:rPr>
      </w:pPr>
      <w:r>
        <w:rPr>
          <w:rFonts w:ascii="Verdana" w:hAnsi="Verdana"/>
          <w:b/>
          <w:sz w:val="20"/>
        </w:rPr>
        <w:t xml:space="preserve">Objectif (Quoi): </w:t>
      </w:r>
      <w:r>
        <w:rPr>
          <w:rFonts w:ascii="Verdana" w:hAnsi="Verdana"/>
          <w:sz w:val="20"/>
          <w:highlight w:val="yellow"/>
        </w:rPr>
        <w:t>Stocker les intrants dans l’entreprise formatrice conformément aux prescriptions</w:t>
      </w:r>
    </w:p>
    <w:p w14:paraId="2C733BF4" w14:textId="77777777" w:rsidR="00766294" w:rsidRPr="000C3E94" w:rsidRDefault="00766294" w:rsidP="00766294">
      <w:pPr>
        <w:rPr>
          <w:rFonts w:ascii="Verdana" w:hAnsi="Verdana" w:cstheme="minorHAnsi"/>
          <w:sz w:val="20"/>
          <w:szCs w:val="20"/>
        </w:rPr>
      </w:pPr>
    </w:p>
    <w:p w14:paraId="1FB752B1" w14:textId="77777777" w:rsidR="00DA7DDA" w:rsidRDefault="00DA7DDA" w:rsidP="00DA7DDA">
      <w:pPr>
        <w:rPr>
          <w:rFonts w:ascii="Verdana" w:hAnsi="Verdana"/>
          <w:b/>
          <w:bCs/>
          <w:sz w:val="20"/>
          <w:szCs w:val="20"/>
        </w:rPr>
      </w:pPr>
      <w:r>
        <w:rPr>
          <w:rFonts w:ascii="Verdana" w:hAnsi="Verdana"/>
          <w:b/>
          <w:sz w:val="20"/>
        </w:rPr>
        <w:t>Tâches partielles</w:t>
      </w:r>
    </w:p>
    <w:p w14:paraId="56EC0AAB" w14:textId="77777777" w:rsidR="00DA7DDA" w:rsidRDefault="00DA7DDA" w:rsidP="00DA7DDA">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4567B5D3" w14:textId="77777777" w:rsidR="00766294" w:rsidRPr="000C3E94" w:rsidRDefault="00766294" w:rsidP="00766294">
      <w:pPr>
        <w:spacing w:after="200" w:line="283" w:lineRule="atLeast"/>
        <w:jc w:val="left"/>
        <w:rPr>
          <w:rFonts w:ascii="Verdana" w:eastAsiaTheme="majorEastAsia" w:hAnsi="Verdana" w:cstheme="minorHAnsi"/>
          <w:b/>
          <w:iCs/>
          <w:spacing w:val="20"/>
          <w:sz w:val="20"/>
          <w:szCs w:val="20"/>
        </w:rPr>
      </w:pPr>
    </w:p>
    <w:tbl>
      <w:tblPr>
        <w:tblW w:w="9581"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77"/>
        <w:gridCol w:w="4961"/>
        <w:gridCol w:w="2643"/>
      </w:tblGrid>
      <w:tr w:rsidR="00946464" w:rsidRPr="001D691E" w14:paraId="1797542E" w14:textId="77777777" w:rsidTr="00DA7DDA">
        <w:trPr>
          <w:trHeight w:val="405"/>
        </w:trPr>
        <w:tc>
          <w:tcPr>
            <w:tcW w:w="1977" w:type="dxa"/>
            <w:tcBorders>
              <w:top w:val="single" w:sz="6" w:space="0" w:color="auto"/>
              <w:left w:val="single" w:sz="6" w:space="0" w:color="auto"/>
              <w:bottom w:val="single" w:sz="6" w:space="0" w:color="auto"/>
              <w:right w:val="single" w:sz="6" w:space="0" w:color="auto"/>
            </w:tcBorders>
            <w:hideMark/>
          </w:tcPr>
          <w:p w14:paraId="39FAC2EF" w14:textId="61E751F8" w:rsidR="00946464" w:rsidRPr="001D691E" w:rsidRDefault="00DA7DDA" w:rsidP="00134E76">
            <w:pPr>
              <w:spacing w:line="240" w:lineRule="auto"/>
              <w:jc w:val="left"/>
              <w:textAlignment w:val="baseline"/>
              <w:rPr>
                <w:rFonts w:ascii="Verdana" w:eastAsia="Times New Roman" w:hAnsi="Verdana" w:cstheme="minorHAnsi"/>
                <w:color w:val="000000"/>
                <w:sz w:val="20"/>
                <w:szCs w:val="20"/>
              </w:rPr>
            </w:pPr>
            <w:r>
              <w:rPr>
                <w:rFonts w:ascii="Verdana" w:hAnsi="Verdana"/>
                <w:color w:val="000000"/>
                <w:sz w:val="20"/>
              </w:rPr>
              <w:t>Tâche partielle 1:</w:t>
            </w:r>
          </w:p>
        </w:tc>
        <w:tc>
          <w:tcPr>
            <w:tcW w:w="4961" w:type="dxa"/>
            <w:tcBorders>
              <w:top w:val="single" w:sz="6" w:space="0" w:color="auto"/>
              <w:left w:val="single" w:sz="6" w:space="0" w:color="auto"/>
              <w:bottom w:val="single" w:sz="6" w:space="0" w:color="auto"/>
              <w:right w:val="single" w:sz="6" w:space="0" w:color="auto"/>
            </w:tcBorders>
            <w:hideMark/>
          </w:tcPr>
          <w:p w14:paraId="5CBC9466" w14:textId="77777777" w:rsidR="00946464" w:rsidRPr="00DA7DDA" w:rsidRDefault="00946464" w:rsidP="00134E76">
            <w:pPr>
              <w:spacing w:line="240" w:lineRule="auto"/>
              <w:jc w:val="left"/>
              <w:textAlignment w:val="baseline"/>
              <w:rPr>
                <w:rFonts w:ascii="Verdana" w:eastAsia="Times New Roman" w:hAnsi="Verdana" w:cstheme="minorHAnsi"/>
                <w:color w:val="000000"/>
                <w:sz w:val="20"/>
                <w:szCs w:val="20"/>
                <w:highlight w:val="yellow"/>
              </w:rPr>
            </w:pPr>
            <w:r>
              <w:rPr>
                <w:rFonts w:ascii="Verdana" w:hAnsi="Verdana"/>
                <w:color w:val="000000"/>
                <w:sz w:val="20"/>
                <w:highlight w:val="yellow"/>
              </w:rPr>
              <w:t>Quels intrants (p. ex. huiles, gaz, carburants, peintures) sont-ils stockés dans votre exploitation ?    </w:t>
            </w:r>
          </w:p>
        </w:tc>
        <w:tc>
          <w:tcPr>
            <w:tcW w:w="2643" w:type="dxa"/>
            <w:tcBorders>
              <w:top w:val="single" w:sz="6" w:space="0" w:color="auto"/>
              <w:left w:val="single" w:sz="6" w:space="0" w:color="auto"/>
              <w:bottom w:val="single" w:sz="6" w:space="0" w:color="auto"/>
              <w:right w:val="single" w:sz="6" w:space="0" w:color="auto"/>
            </w:tcBorders>
          </w:tcPr>
          <w:p w14:paraId="446E642A" w14:textId="77777777" w:rsidR="00DA7DDA" w:rsidRPr="00CB5B32" w:rsidRDefault="001C5C23" w:rsidP="00DA7DD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DA7DDA">
                  <w:rPr>
                    <w:rFonts w:ascii="MS Gothic" w:eastAsia="MS Gothic" w:hAnsi="MS Gothic" w:cstheme="minorHAnsi" w:hint="eastAsia"/>
                    <w:noProof/>
                    <w:sz w:val="20"/>
                    <w:szCs w:val="20"/>
                  </w:rPr>
                  <w:t>☐</w:t>
                </w:r>
              </w:sdtContent>
            </w:sdt>
            <w:r w:rsidR="00DA7DDA">
              <w:rPr>
                <w:rFonts w:ascii="Verdana" w:hAnsi="Verdana"/>
                <w:sz w:val="20"/>
              </w:rPr>
              <w:t xml:space="preserve"> satisfait</w:t>
            </w:r>
          </w:p>
          <w:p w14:paraId="5A0567B6" w14:textId="77777777" w:rsidR="00DA7DDA" w:rsidRPr="00CB5B32" w:rsidRDefault="001C5C23" w:rsidP="00DA7DD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partiellement satisfait</w:t>
            </w:r>
          </w:p>
          <w:p w14:paraId="6415136E" w14:textId="1C68A3C3" w:rsidR="00946464" w:rsidRPr="001D691E" w:rsidRDefault="001C5C23" w:rsidP="00DA7DDA">
            <w:pPr>
              <w:spacing w:line="240" w:lineRule="auto"/>
              <w:jc w:val="left"/>
              <w:textAlignment w:val="baseline"/>
              <w:rPr>
                <w:rFonts w:ascii="Verdana" w:eastAsia="Times New Roman" w:hAnsi="Verdana" w:cstheme="minorHAnsi"/>
                <w:color w:val="000000"/>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non satisfait</w:t>
            </w:r>
          </w:p>
        </w:tc>
      </w:tr>
      <w:tr w:rsidR="00134E76" w:rsidRPr="001D691E" w14:paraId="0869E831" w14:textId="77777777" w:rsidTr="00DA7DDA">
        <w:trPr>
          <w:trHeight w:val="630"/>
        </w:trPr>
        <w:tc>
          <w:tcPr>
            <w:tcW w:w="9581" w:type="dxa"/>
            <w:gridSpan w:val="3"/>
            <w:tcBorders>
              <w:top w:val="single" w:sz="6" w:space="0" w:color="auto"/>
              <w:left w:val="single" w:sz="6" w:space="0" w:color="auto"/>
              <w:bottom w:val="single" w:sz="6" w:space="0" w:color="auto"/>
              <w:right w:val="single" w:sz="6" w:space="0" w:color="auto"/>
            </w:tcBorders>
            <w:hideMark/>
          </w:tcPr>
          <w:p w14:paraId="49BCFC32" w14:textId="77777777" w:rsidR="00134E76" w:rsidRDefault="00134E76" w:rsidP="00DA7DDA">
            <w:pPr>
              <w:spacing w:before="240" w:line="240" w:lineRule="auto"/>
              <w:jc w:val="left"/>
              <w:textAlignment w:val="baseline"/>
              <w:rPr>
                <w:rFonts w:ascii="Verdana" w:eastAsia="Times New Roman" w:hAnsi="Verdana" w:cstheme="minorHAnsi"/>
                <w:color w:val="000000"/>
                <w:sz w:val="20"/>
                <w:szCs w:val="20"/>
                <w:highlight w:val="yellow"/>
                <w:lang w:eastAsia="de-CH"/>
              </w:rPr>
            </w:pPr>
          </w:p>
          <w:p w14:paraId="319A52DE" w14:textId="6A894ABC" w:rsidR="00DA7DDA" w:rsidRPr="00DA7DDA" w:rsidRDefault="00DA7DDA" w:rsidP="00DA7DDA">
            <w:pPr>
              <w:spacing w:before="240" w:line="240" w:lineRule="auto"/>
              <w:jc w:val="left"/>
              <w:textAlignment w:val="baseline"/>
              <w:rPr>
                <w:rFonts w:ascii="Verdana" w:eastAsia="Times New Roman" w:hAnsi="Verdana" w:cstheme="minorHAnsi"/>
                <w:color w:val="000000"/>
                <w:sz w:val="20"/>
                <w:szCs w:val="20"/>
                <w:highlight w:val="yellow"/>
                <w:lang w:eastAsia="de-CH"/>
              </w:rPr>
            </w:pPr>
          </w:p>
        </w:tc>
      </w:tr>
      <w:tr w:rsidR="0002762E" w:rsidRPr="001D691E" w14:paraId="2BB62D3B" w14:textId="77777777" w:rsidTr="00DA7DDA">
        <w:trPr>
          <w:trHeight w:val="345"/>
        </w:trPr>
        <w:tc>
          <w:tcPr>
            <w:tcW w:w="1977" w:type="dxa"/>
            <w:tcBorders>
              <w:top w:val="single" w:sz="6" w:space="0" w:color="auto"/>
              <w:left w:val="single" w:sz="6" w:space="0" w:color="auto"/>
              <w:bottom w:val="single" w:sz="6" w:space="0" w:color="auto"/>
              <w:right w:val="single" w:sz="6" w:space="0" w:color="auto"/>
            </w:tcBorders>
            <w:hideMark/>
          </w:tcPr>
          <w:p w14:paraId="61FD5599" w14:textId="3E454AC1" w:rsidR="0002762E" w:rsidRPr="001D691E" w:rsidRDefault="00DA7DDA" w:rsidP="00134E76">
            <w:pPr>
              <w:spacing w:line="240" w:lineRule="auto"/>
              <w:jc w:val="left"/>
              <w:textAlignment w:val="baseline"/>
              <w:rPr>
                <w:rFonts w:ascii="Verdana" w:eastAsia="Times New Roman" w:hAnsi="Verdana" w:cstheme="minorHAnsi"/>
                <w:color w:val="000000"/>
                <w:sz w:val="20"/>
                <w:szCs w:val="20"/>
              </w:rPr>
            </w:pPr>
            <w:r>
              <w:rPr>
                <w:rFonts w:ascii="Verdana" w:hAnsi="Verdana"/>
                <w:color w:val="000000"/>
                <w:sz w:val="20"/>
              </w:rPr>
              <w:t>Tâche partielle 2:</w:t>
            </w:r>
          </w:p>
        </w:tc>
        <w:tc>
          <w:tcPr>
            <w:tcW w:w="4961" w:type="dxa"/>
            <w:tcBorders>
              <w:top w:val="single" w:sz="6" w:space="0" w:color="auto"/>
              <w:left w:val="single" w:sz="6" w:space="0" w:color="auto"/>
              <w:bottom w:val="single" w:sz="6" w:space="0" w:color="auto"/>
              <w:right w:val="single" w:sz="6" w:space="0" w:color="auto"/>
            </w:tcBorders>
            <w:hideMark/>
          </w:tcPr>
          <w:p w14:paraId="0E5B7566" w14:textId="77777777" w:rsidR="0002762E" w:rsidRPr="00DA7DDA" w:rsidRDefault="0002762E" w:rsidP="480FF277">
            <w:pPr>
              <w:spacing w:line="240" w:lineRule="auto"/>
              <w:jc w:val="left"/>
              <w:textAlignment w:val="baseline"/>
              <w:rPr>
                <w:rFonts w:ascii="Verdana" w:eastAsia="Times New Roman" w:hAnsi="Verdana"/>
                <w:color w:val="000000"/>
                <w:sz w:val="20"/>
                <w:szCs w:val="20"/>
                <w:highlight w:val="yellow"/>
              </w:rPr>
            </w:pPr>
            <w:r>
              <w:rPr>
                <w:rFonts w:ascii="Verdana" w:hAnsi="Verdana"/>
                <w:sz w:val="20"/>
                <w:highlight w:val="yellow"/>
              </w:rPr>
              <w:t xml:space="preserve">Décrivez comment et où ces intrants sont stockés dans votre entreprise formatrice. </w:t>
            </w:r>
          </w:p>
        </w:tc>
        <w:tc>
          <w:tcPr>
            <w:tcW w:w="2643" w:type="dxa"/>
            <w:tcBorders>
              <w:top w:val="single" w:sz="6" w:space="0" w:color="auto"/>
              <w:left w:val="single" w:sz="6" w:space="0" w:color="auto"/>
              <w:bottom w:val="single" w:sz="6" w:space="0" w:color="auto"/>
              <w:right w:val="single" w:sz="6" w:space="0" w:color="auto"/>
            </w:tcBorders>
          </w:tcPr>
          <w:p w14:paraId="77F40AB4" w14:textId="77777777" w:rsidR="00DA7DDA" w:rsidRPr="00CB5B32" w:rsidRDefault="001C5C23" w:rsidP="00DA7DD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905251112"/>
                <w14:checkbox>
                  <w14:checked w14:val="0"/>
                  <w14:checkedState w14:val="2612" w14:font="MS Gothic"/>
                  <w14:uncheckedState w14:val="2610" w14:font="MS Gothic"/>
                </w14:checkbox>
              </w:sdtPr>
              <w:sdtEndPr/>
              <w:sdtContent>
                <w:r w:rsidR="00DA7DDA">
                  <w:rPr>
                    <w:rFonts w:ascii="MS Gothic" w:eastAsia="MS Gothic" w:hAnsi="MS Gothic" w:cstheme="minorHAnsi" w:hint="eastAsia"/>
                    <w:noProof/>
                    <w:sz w:val="20"/>
                    <w:szCs w:val="20"/>
                  </w:rPr>
                  <w:t>☐</w:t>
                </w:r>
              </w:sdtContent>
            </w:sdt>
            <w:r w:rsidR="00DA7DDA">
              <w:rPr>
                <w:rFonts w:ascii="Verdana" w:hAnsi="Verdana"/>
                <w:sz w:val="20"/>
              </w:rPr>
              <w:t xml:space="preserve"> satisfait</w:t>
            </w:r>
          </w:p>
          <w:p w14:paraId="684B9C57" w14:textId="77777777" w:rsidR="00DA7DDA" w:rsidRPr="00CB5B32" w:rsidRDefault="001C5C23" w:rsidP="00DA7DD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9474384"/>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partiellement satisfait</w:t>
            </w:r>
          </w:p>
          <w:p w14:paraId="4EC9B875" w14:textId="37B9A6AC" w:rsidR="0002762E" w:rsidRPr="001D691E" w:rsidRDefault="001C5C23" w:rsidP="00DA7DDA">
            <w:pPr>
              <w:spacing w:line="240" w:lineRule="auto"/>
              <w:jc w:val="left"/>
              <w:textAlignment w:val="baseline"/>
              <w:rPr>
                <w:rFonts w:ascii="Verdana" w:eastAsia="Times New Roman" w:hAnsi="Verdana"/>
                <w:color w:val="000000"/>
                <w:sz w:val="20"/>
                <w:szCs w:val="20"/>
              </w:rPr>
            </w:pPr>
            <w:sdt>
              <w:sdtPr>
                <w:rPr>
                  <w:rFonts w:ascii="Verdana" w:hAnsi="Verdana" w:cstheme="minorHAnsi"/>
                  <w:noProof/>
                  <w:sz w:val="20"/>
                  <w:szCs w:val="20"/>
                </w:rPr>
                <w:id w:val="289783633"/>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non satisfait</w:t>
            </w:r>
          </w:p>
        </w:tc>
      </w:tr>
      <w:tr w:rsidR="00DA7DDA" w:rsidRPr="001D691E" w14:paraId="34B16CDF" w14:textId="77777777" w:rsidTr="002904DC">
        <w:trPr>
          <w:trHeight w:val="630"/>
        </w:trPr>
        <w:tc>
          <w:tcPr>
            <w:tcW w:w="9581" w:type="dxa"/>
            <w:gridSpan w:val="3"/>
            <w:tcBorders>
              <w:top w:val="single" w:sz="6" w:space="0" w:color="auto"/>
              <w:left w:val="single" w:sz="6" w:space="0" w:color="auto"/>
              <w:bottom w:val="single" w:sz="6" w:space="0" w:color="auto"/>
              <w:right w:val="single" w:sz="6" w:space="0" w:color="auto"/>
            </w:tcBorders>
            <w:hideMark/>
          </w:tcPr>
          <w:p w14:paraId="49F5577B" w14:textId="77777777" w:rsid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p w14:paraId="6429DA88" w14:textId="77777777" w:rsidR="00DA7DDA" w:rsidRP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tc>
      </w:tr>
      <w:tr w:rsidR="00B718B5" w:rsidRPr="001D691E" w14:paraId="202CE915" w14:textId="77777777" w:rsidTr="00DA7DDA">
        <w:trPr>
          <w:trHeight w:val="345"/>
        </w:trPr>
        <w:tc>
          <w:tcPr>
            <w:tcW w:w="1977" w:type="dxa"/>
            <w:tcBorders>
              <w:top w:val="single" w:sz="6" w:space="0" w:color="auto"/>
              <w:left w:val="single" w:sz="6" w:space="0" w:color="auto"/>
              <w:bottom w:val="single" w:sz="6" w:space="0" w:color="auto"/>
              <w:right w:val="single" w:sz="6" w:space="0" w:color="auto"/>
            </w:tcBorders>
            <w:hideMark/>
          </w:tcPr>
          <w:p w14:paraId="29D0DBD9" w14:textId="0286A91B" w:rsidR="00B718B5" w:rsidRPr="001D691E" w:rsidRDefault="00DA7DDA" w:rsidP="00134E76">
            <w:pPr>
              <w:spacing w:line="240" w:lineRule="auto"/>
              <w:jc w:val="left"/>
              <w:textAlignment w:val="baseline"/>
              <w:rPr>
                <w:rFonts w:ascii="Verdana" w:eastAsia="Times New Roman" w:hAnsi="Verdana" w:cstheme="minorHAnsi"/>
                <w:color w:val="000000"/>
                <w:sz w:val="20"/>
                <w:szCs w:val="20"/>
              </w:rPr>
            </w:pPr>
            <w:r>
              <w:rPr>
                <w:rFonts w:ascii="Verdana" w:hAnsi="Verdana"/>
                <w:color w:val="000000"/>
                <w:sz w:val="20"/>
              </w:rPr>
              <w:t>Tâche partielle 3:</w:t>
            </w:r>
          </w:p>
        </w:tc>
        <w:tc>
          <w:tcPr>
            <w:tcW w:w="4961" w:type="dxa"/>
            <w:tcBorders>
              <w:top w:val="single" w:sz="6" w:space="0" w:color="auto"/>
              <w:left w:val="single" w:sz="6" w:space="0" w:color="auto"/>
              <w:bottom w:val="single" w:sz="6" w:space="0" w:color="auto"/>
              <w:right w:val="single" w:sz="6" w:space="0" w:color="auto"/>
            </w:tcBorders>
            <w:hideMark/>
          </w:tcPr>
          <w:p w14:paraId="318D195F" w14:textId="77777777" w:rsidR="00B718B5" w:rsidRPr="00DA7DDA" w:rsidRDefault="00B718B5" w:rsidP="480FF277">
            <w:pPr>
              <w:spacing w:line="240" w:lineRule="auto"/>
              <w:jc w:val="left"/>
              <w:textAlignment w:val="baseline"/>
              <w:rPr>
                <w:rFonts w:ascii="Verdana" w:eastAsia="Times New Roman" w:hAnsi="Verdana"/>
                <w:color w:val="000000"/>
                <w:sz w:val="20"/>
                <w:szCs w:val="20"/>
                <w:highlight w:val="yellow"/>
              </w:rPr>
            </w:pPr>
            <w:r>
              <w:rPr>
                <w:rFonts w:ascii="Verdana" w:hAnsi="Verdana"/>
                <w:sz w:val="20"/>
                <w:highlight w:val="yellow"/>
              </w:rPr>
              <w:t xml:space="preserve">Quelles mesures de sécurité prenez-vous, lorsque vous stockez des intrants ? </w:t>
            </w:r>
          </w:p>
        </w:tc>
        <w:tc>
          <w:tcPr>
            <w:tcW w:w="2643" w:type="dxa"/>
            <w:tcBorders>
              <w:top w:val="single" w:sz="6" w:space="0" w:color="auto"/>
              <w:left w:val="single" w:sz="6" w:space="0" w:color="auto"/>
              <w:bottom w:val="single" w:sz="6" w:space="0" w:color="auto"/>
              <w:right w:val="single" w:sz="6" w:space="0" w:color="auto"/>
            </w:tcBorders>
          </w:tcPr>
          <w:p w14:paraId="01A954EF" w14:textId="77777777" w:rsidR="00DA7DDA" w:rsidRPr="00CB5B32" w:rsidRDefault="001C5C23" w:rsidP="00DA7DD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839424630"/>
                <w14:checkbox>
                  <w14:checked w14:val="0"/>
                  <w14:checkedState w14:val="2612" w14:font="MS Gothic"/>
                  <w14:uncheckedState w14:val="2610" w14:font="MS Gothic"/>
                </w14:checkbox>
              </w:sdtPr>
              <w:sdtEndPr/>
              <w:sdtContent>
                <w:r w:rsidR="00DA7DDA">
                  <w:rPr>
                    <w:rFonts w:ascii="MS Gothic" w:eastAsia="MS Gothic" w:hAnsi="MS Gothic" w:cstheme="minorHAnsi" w:hint="eastAsia"/>
                    <w:noProof/>
                    <w:sz w:val="20"/>
                    <w:szCs w:val="20"/>
                  </w:rPr>
                  <w:t>☐</w:t>
                </w:r>
              </w:sdtContent>
            </w:sdt>
            <w:r w:rsidR="00DA7DDA">
              <w:rPr>
                <w:rFonts w:ascii="Verdana" w:hAnsi="Verdana"/>
                <w:sz w:val="20"/>
              </w:rPr>
              <w:t xml:space="preserve"> satisfait</w:t>
            </w:r>
          </w:p>
          <w:p w14:paraId="582BFE09" w14:textId="77777777" w:rsidR="00DA7DDA" w:rsidRPr="00CB5B32" w:rsidRDefault="001C5C23" w:rsidP="00DA7DD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544492306"/>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partiellement satisfait</w:t>
            </w:r>
          </w:p>
          <w:p w14:paraId="4C8EDFCF" w14:textId="2ABD755D" w:rsidR="00B718B5" w:rsidRPr="001D691E" w:rsidRDefault="001C5C23" w:rsidP="00DA7DDA">
            <w:pPr>
              <w:spacing w:line="240" w:lineRule="auto"/>
              <w:jc w:val="left"/>
              <w:textAlignment w:val="baseline"/>
              <w:rPr>
                <w:rFonts w:ascii="Verdana" w:eastAsia="Times New Roman" w:hAnsi="Verdana"/>
                <w:color w:val="000000"/>
                <w:sz w:val="20"/>
                <w:szCs w:val="20"/>
              </w:rPr>
            </w:pPr>
            <w:sdt>
              <w:sdtPr>
                <w:rPr>
                  <w:rFonts w:ascii="Verdana" w:hAnsi="Verdana" w:cstheme="minorHAnsi"/>
                  <w:noProof/>
                  <w:sz w:val="20"/>
                  <w:szCs w:val="20"/>
                </w:rPr>
                <w:id w:val="-1797903542"/>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non satisfait</w:t>
            </w:r>
          </w:p>
        </w:tc>
      </w:tr>
      <w:tr w:rsidR="00DA7DDA" w:rsidRPr="001D691E" w14:paraId="696D04D1" w14:textId="77777777" w:rsidTr="002904DC">
        <w:trPr>
          <w:trHeight w:val="630"/>
        </w:trPr>
        <w:tc>
          <w:tcPr>
            <w:tcW w:w="9581" w:type="dxa"/>
            <w:gridSpan w:val="3"/>
            <w:tcBorders>
              <w:top w:val="single" w:sz="6" w:space="0" w:color="auto"/>
              <w:left w:val="single" w:sz="6" w:space="0" w:color="auto"/>
              <w:bottom w:val="single" w:sz="6" w:space="0" w:color="auto"/>
              <w:right w:val="single" w:sz="6" w:space="0" w:color="auto"/>
            </w:tcBorders>
            <w:hideMark/>
          </w:tcPr>
          <w:p w14:paraId="15AA7C35" w14:textId="77777777" w:rsid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p w14:paraId="486BC4E3" w14:textId="77777777" w:rsidR="00DA7DDA" w:rsidRP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tc>
      </w:tr>
      <w:tr w:rsidR="008B1072" w:rsidRPr="001D691E" w14:paraId="1D30B9AD" w14:textId="77777777" w:rsidTr="00DA7DDA">
        <w:trPr>
          <w:trHeight w:val="315"/>
        </w:trPr>
        <w:tc>
          <w:tcPr>
            <w:tcW w:w="1977" w:type="dxa"/>
            <w:tcBorders>
              <w:top w:val="single" w:sz="6" w:space="0" w:color="auto"/>
              <w:left w:val="single" w:sz="6" w:space="0" w:color="auto"/>
              <w:bottom w:val="single" w:sz="6" w:space="0" w:color="auto"/>
              <w:right w:val="single" w:sz="6" w:space="0" w:color="auto"/>
            </w:tcBorders>
            <w:hideMark/>
          </w:tcPr>
          <w:p w14:paraId="2B5BCE7B" w14:textId="6C1D7E23" w:rsidR="008B1072" w:rsidRPr="001D691E" w:rsidRDefault="00DA7DDA" w:rsidP="00134E76">
            <w:pPr>
              <w:spacing w:line="240" w:lineRule="auto"/>
              <w:jc w:val="left"/>
              <w:textAlignment w:val="baseline"/>
              <w:rPr>
                <w:rFonts w:ascii="Verdana" w:eastAsia="Times New Roman" w:hAnsi="Verdana" w:cstheme="minorHAnsi"/>
                <w:color w:val="000000"/>
                <w:sz w:val="20"/>
                <w:szCs w:val="20"/>
              </w:rPr>
            </w:pPr>
            <w:r>
              <w:rPr>
                <w:rFonts w:ascii="Verdana" w:hAnsi="Verdana"/>
                <w:color w:val="auto"/>
                <w:sz w:val="20"/>
              </w:rPr>
              <w:t>Tâche partielle</w:t>
            </w:r>
            <w:r>
              <w:rPr>
                <w:rFonts w:ascii="Verdana" w:hAnsi="Verdana"/>
                <w:color w:val="000000"/>
                <w:sz w:val="20"/>
              </w:rPr>
              <w:t xml:space="preserve"> 4:</w:t>
            </w:r>
          </w:p>
        </w:tc>
        <w:tc>
          <w:tcPr>
            <w:tcW w:w="4961" w:type="dxa"/>
            <w:tcBorders>
              <w:top w:val="single" w:sz="6" w:space="0" w:color="auto"/>
              <w:left w:val="single" w:sz="6" w:space="0" w:color="auto"/>
              <w:bottom w:val="single" w:sz="6" w:space="0" w:color="auto"/>
              <w:right w:val="single" w:sz="6" w:space="0" w:color="auto"/>
            </w:tcBorders>
            <w:hideMark/>
          </w:tcPr>
          <w:p w14:paraId="056A1552" w14:textId="77777777" w:rsidR="008B1072" w:rsidRPr="00DA7DDA" w:rsidRDefault="008B1072" w:rsidP="480FF277">
            <w:pPr>
              <w:spacing w:line="240" w:lineRule="auto"/>
              <w:jc w:val="left"/>
              <w:textAlignment w:val="baseline"/>
              <w:rPr>
                <w:rFonts w:ascii="Verdana" w:eastAsia="Times New Roman" w:hAnsi="Verdana"/>
                <w:color w:val="000000"/>
                <w:sz w:val="20"/>
                <w:szCs w:val="20"/>
                <w:highlight w:val="yellow"/>
              </w:rPr>
            </w:pPr>
            <w:r>
              <w:rPr>
                <w:rFonts w:ascii="Verdana" w:hAnsi="Verdana"/>
                <w:sz w:val="20"/>
                <w:highlight w:val="yellow"/>
              </w:rPr>
              <w:t>Quelles prescriptions devez-vous respecter lorsque vous éliminez des intrants ?  </w:t>
            </w:r>
          </w:p>
        </w:tc>
        <w:tc>
          <w:tcPr>
            <w:tcW w:w="2643" w:type="dxa"/>
            <w:tcBorders>
              <w:top w:val="single" w:sz="6" w:space="0" w:color="auto"/>
              <w:left w:val="single" w:sz="6" w:space="0" w:color="auto"/>
              <w:bottom w:val="single" w:sz="6" w:space="0" w:color="auto"/>
              <w:right w:val="single" w:sz="6" w:space="0" w:color="auto"/>
            </w:tcBorders>
          </w:tcPr>
          <w:p w14:paraId="14C9EB8D" w14:textId="77777777" w:rsidR="00DA7DDA" w:rsidRPr="00CB5B32" w:rsidRDefault="001C5C23" w:rsidP="00DA7DD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12057273"/>
                <w14:checkbox>
                  <w14:checked w14:val="0"/>
                  <w14:checkedState w14:val="2612" w14:font="MS Gothic"/>
                  <w14:uncheckedState w14:val="2610" w14:font="MS Gothic"/>
                </w14:checkbox>
              </w:sdtPr>
              <w:sdtEndPr/>
              <w:sdtContent>
                <w:r w:rsidR="00DA7DDA">
                  <w:rPr>
                    <w:rFonts w:ascii="MS Gothic" w:eastAsia="MS Gothic" w:hAnsi="MS Gothic" w:cstheme="minorHAnsi" w:hint="eastAsia"/>
                    <w:noProof/>
                    <w:sz w:val="20"/>
                    <w:szCs w:val="20"/>
                  </w:rPr>
                  <w:t>☐</w:t>
                </w:r>
              </w:sdtContent>
            </w:sdt>
            <w:r w:rsidR="00DA7DDA">
              <w:rPr>
                <w:rFonts w:ascii="Verdana" w:hAnsi="Verdana"/>
                <w:sz w:val="20"/>
              </w:rPr>
              <w:t xml:space="preserve"> satisfait</w:t>
            </w:r>
          </w:p>
          <w:p w14:paraId="215E2FA8" w14:textId="77777777" w:rsidR="00DA7DDA" w:rsidRPr="00CB5B32" w:rsidRDefault="001C5C23" w:rsidP="00DA7DD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826706058"/>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partiellement satisfait</w:t>
            </w:r>
          </w:p>
          <w:p w14:paraId="7C0D16CD" w14:textId="3556F2AF" w:rsidR="008B1072" w:rsidRPr="001D691E" w:rsidRDefault="001C5C23" w:rsidP="00DA7DDA">
            <w:pPr>
              <w:spacing w:line="240" w:lineRule="auto"/>
              <w:jc w:val="left"/>
              <w:textAlignment w:val="baseline"/>
              <w:rPr>
                <w:rFonts w:ascii="Verdana" w:eastAsia="Times New Roman" w:hAnsi="Verdana"/>
                <w:color w:val="000000"/>
                <w:sz w:val="20"/>
                <w:szCs w:val="20"/>
              </w:rPr>
            </w:pPr>
            <w:sdt>
              <w:sdtPr>
                <w:rPr>
                  <w:rFonts w:ascii="Verdana" w:hAnsi="Verdana" w:cstheme="minorHAnsi"/>
                  <w:noProof/>
                  <w:sz w:val="20"/>
                  <w:szCs w:val="20"/>
                </w:rPr>
                <w:id w:val="-872608091"/>
                <w14:checkbox>
                  <w14:checked w14:val="0"/>
                  <w14:checkedState w14:val="2612" w14:font="MS Gothic"/>
                  <w14:uncheckedState w14:val="2610" w14:font="MS Gothic"/>
                </w14:checkbox>
              </w:sdtPr>
              <w:sdtEndPr/>
              <w:sdtContent>
                <w:r w:rsidR="00DA7DDA" w:rsidRPr="00CB5B32">
                  <w:rPr>
                    <w:rFonts w:ascii="MS Gothic" w:eastAsia="MS Gothic" w:hAnsi="MS Gothic" w:cstheme="minorHAnsi" w:hint="eastAsia"/>
                    <w:noProof/>
                    <w:sz w:val="20"/>
                    <w:szCs w:val="20"/>
                  </w:rPr>
                  <w:t>☐</w:t>
                </w:r>
              </w:sdtContent>
            </w:sdt>
            <w:r w:rsidR="00DA7DDA">
              <w:rPr>
                <w:rFonts w:ascii="Verdana" w:hAnsi="Verdana"/>
                <w:sz w:val="20"/>
              </w:rPr>
              <w:t xml:space="preserve"> non satisfait</w:t>
            </w:r>
          </w:p>
        </w:tc>
      </w:tr>
      <w:tr w:rsidR="00DA7DDA" w:rsidRPr="001D691E" w14:paraId="083D22A1" w14:textId="77777777" w:rsidTr="002904DC">
        <w:trPr>
          <w:trHeight w:val="630"/>
        </w:trPr>
        <w:tc>
          <w:tcPr>
            <w:tcW w:w="9581" w:type="dxa"/>
            <w:gridSpan w:val="3"/>
            <w:tcBorders>
              <w:top w:val="single" w:sz="6" w:space="0" w:color="auto"/>
              <w:left w:val="single" w:sz="6" w:space="0" w:color="auto"/>
              <w:bottom w:val="single" w:sz="6" w:space="0" w:color="auto"/>
              <w:right w:val="single" w:sz="6" w:space="0" w:color="auto"/>
            </w:tcBorders>
            <w:hideMark/>
          </w:tcPr>
          <w:p w14:paraId="165EA34A" w14:textId="77777777" w:rsid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p w14:paraId="47AB0DCC" w14:textId="77777777" w:rsidR="00DA7DDA" w:rsidRPr="00DA7DDA" w:rsidRDefault="00DA7DDA" w:rsidP="002904DC">
            <w:pPr>
              <w:spacing w:before="240" w:line="240" w:lineRule="auto"/>
              <w:jc w:val="left"/>
              <w:textAlignment w:val="baseline"/>
              <w:rPr>
                <w:rFonts w:ascii="Verdana" w:eastAsia="Times New Roman" w:hAnsi="Verdana" w:cstheme="minorHAnsi"/>
                <w:color w:val="000000"/>
                <w:sz w:val="20"/>
                <w:szCs w:val="20"/>
                <w:highlight w:val="yellow"/>
                <w:lang w:eastAsia="de-CH"/>
              </w:rPr>
            </w:pPr>
          </w:p>
        </w:tc>
      </w:tr>
    </w:tbl>
    <w:p w14:paraId="0E188D1F" w14:textId="77777777" w:rsidR="00766294" w:rsidRPr="000C3E94" w:rsidRDefault="00766294"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2873D13E" w14:textId="77777777" w:rsidR="006F24EB" w:rsidRPr="000C3E94" w:rsidRDefault="006F24EB">
      <w:pPr>
        <w:spacing w:after="160" w:line="259" w:lineRule="auto"/>
        <w:jc w:val="left"/>
        <w:rPr>
          <w:rStyle w:val="normaltextrun"/>
          <w:rFonts w:ascii="Verdana" w:eastAsia="Times New Roman" w:hAnsi="Verdana" w:cstheme="minorHAnsi"/>
          <w:b/>
          <w:bCs/>
          <w:color w:val="000000"/>
          <w:sz w:val="20"/>
          <w:szCs w:val="20"/>
        </w:rPr>
      </w:pPr>
      <w:r>
        <w:br w:type="page"/>
      </w:r>
    </w:p>
    <w:p w14:paraId="4CB3B716" w14:textId="77777777" w:rsidR="00DA7DDA" w:rsidRPr="00AA5B4F" w:rsidRDefault="00DA7DDA" w:rsidP="00DA7DDA">
      <w:pPr>
        <w:spacing w:before="60" w:after="60"/>
        <w:ind w:left="-20" w:right="-20"/>
        <w:rPr>
          <w:rFonts w:ascii="Verdana" w:eastAsia="Verdana" w:hAnsi="Verdana" w:cs="Verdana"/>
          <w:b/>
          <w:bCs/>
          <w:sz w:val="20"/>
          <w:szCs w:val="20"/>
        </w:rPr>
      </w:pPr>
      <w:bookmarkStart w:id="0" w:name="_Hlk200637283"/>
      <w:r>
        <w:rPr>
          <w:rFonts w:ascii="Verdana" w:hAnsi="Verdana"/>
          <w:b/>
          <w:sz w:val="20"/>
        </w:rPr>
        <w:lastRenderedPageBreak/>
        <w:t>Conclusions et phrases à retenir</w:t>
      </w:r>
    </w:p>
    <w:p w14:paraId="2583A75A" w14:textId="77777777" w:rsidR="00DA7DDA" w:rsidRDefault="00DA7DDA" w:rsidP="00DA7DDA">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46B7F1CD" w14:textId="77777777" w:rsidR="00DA7DDA" w:rsidRPr="00B42E23" w:rsidRDefault="00DA7DDA" w:rsidP="00DA7DD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DA7DDA" w:rsidRPr="00B42E23" w14:paraId="67111A8F"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9C4119A" w14:textId="77777777" w:rsidR="00DA7DDA" w:rsidRPr="00B42E23" w:rsidRDefault="00DA7DDA" w:rsidP="002904DC">
            <w:pPr>
              <w:pStyle w:val="Aufzhlungszeichen"/>
              <w:numPr>
                <w:ilvl w:val="0"/>
                <w:numId w:val="0"/>
              </w:numPr>
              <w:spacing w:after="240"/>
              <w:rPr>
                <w:rFonts w:ascii="Verdana" w:hAnsi="Verdana" w:cstheme="minorHAnsi"/>
                <w:sz w:val="20"/>
                <w:szCs w:val="20"/>
              </w:rPr>
            </w:pPr>
            <w:r>
              <w:br w:type="page"/>
            </w:r>
          </w:p>
          <w:p w14:paraId="11E40967" w14:textId="77777777" w:rsidR="00DA7DDA" w:rsidRPr="00B42E23" w:rsidRDefault="00DA7DDA" w:rsidP="002904DC">
            <w:pPr>
              <w:pStyle w:val="Aufzhlungszeichen"/>
              <w:numPr>
                <w:ilvl w:val="0"/>
                <w:numId w:val="0"/>
              </w:numPr>
              <w:spacing w:after="240"/>
              <w:rPr>
                <w:rFonts w:ascii="Verdana" w:hAnsi="Verdana" w:cstheme="minorHAnsi"/>
                <w:sz w:val="20"/>
                <w:szCs w:val="20"/>
              </w:rPr>
            </w:pPr>
          </w:p>
          <w:p w14:paraId="744980B1" w14:textId="77777777" w:rsidR="00DA7DDA" w:rsidRPr="00B42E23" w:rsidRDefault="00DA7DDA" w:rsidP="002904DC">
            <w:pPr>
              <w:pStyle w:val="Aufzhlungszeichen"/>
              <w:numPr>
                <w:ilvl w:val="0"/>
                <w:numId w:val="0"/>
              </w:numPr>
              <w:spacing w:after="240"/>
              <w:rPr>
                <w:rFonts w:ascii="Verdana" w:hAnsi="Verdana" w:cstheme="minorHAnsi"/>
                <w:sz w:val="20"/>
                <w:szCs w:val="20"/>
              </w:rPr>
            </w:pPr>
          </w:p>
          <w:p w14:paraId="42DB030E" w14:textId="77777777" w:rsidR="00DA7DDA" w:rsidRPr="00B42E23" w:rsidRDefault="00DA7DDA" w:rsidP="002904DC">
            <w:pPr>
              <w:pStyle w:val="Aufzhlungszeichen"/>
              <w:numPr>
                <w:ilvl w:val="0"/>
                <w:numId w:val="0"/>
              </w:numPr>
              <w:spacing w:after="240"/>
              <w:rPr>
                <w:rFonts w:ascii="Verdana" w:hAnsi="Verdana" w:cstheme="minorHAnsi"/>
                <w:sz w:val="20"/>
                <w:szCs w:val="20"/>
              </w:rPr>
            </w:pPr>
          </w:p>
        </w:tc>
      </w:tr>
    </w:tbl>
    <w:p w14:paraId="1634BE10" w14:textId="77777777" w:rsidR="00DA7DDA" w:rsidRPr="00B42E23" w:rsidRDefault="00DA7DDA" w:rsidP="00DA7DDA">
      <w:pPr>
        <w:rPr>
          <w:rFonts w:ascii="Verdana" w:hAnsi="Verdana" w:cstheme="minorHAnsi"/>
          <w:sz w:val="20"/>
          <w:szCs w:val="20"/>
        </w:rPr>
      </w:pPr>
    </w:p>
    <w:p w14:paraId="006C24B0" w14:textId="77777777" w:rsidR="00DA7DDA" w:rsidRPr="000E2506" w:rsidRDefault="00DA7DDA" w:rsidP="00DA7DDA">
      <w:pPr>
        <w:ind w:left="-20" w:right="-20"/>
      </w:pPr>
      <w:r>
        <w:rPr>
          <w:rFonts w:ascii="Verdana" w:hAnsi="Verdana"/>
          <w:sz w:val="20"/>
        </w:rPr>
        <w:t>Quels contenus de l'école professionnelle et/ou du CIE m'ont aidé à rédiger ce rapport d'apprentissage ?</w:t>
      </w:r>
    </w:p>
    <w:p w14:paraId="4FC8223E" w14:textId="77777777" w:rsidR="00DA7DDA" w:rsidRPr="000E2506" w:rsidRDefault="00DA7DDA" w:rsidP="00DA7DD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DA7DDA" w:rsidRPr="00A378E2" w14:paraId="0030421D"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BD6881B" w14:textId="77777777" w:rsidR="00DA7DDA" w:rsidRPr="000E2506" w:rsidRDefault="00DA7DDA" w:rsidP="002904DC">
            <w:pPr>
              <w:pStyle w:val="Aufzhlungszeichen"/>
              <w:numPr>
                <w:ilvl w:val="0"/>
                <w:numId w:val="0"/>
              </w:numPr>
              <w:spacing w:after="240"/>
              <w:rPr>
                <w:rFonts w:ascii="Verdana" w:hAnsi="Verdana" w:cstheme="minorHAnsi"/>
                <w:sz w:val="20"/>
                <w:szCs w:val="20"/>
              </w:rPr>
            </w:pPr>
          </w:p>
        </w:tc>
      </w:tr>
    </w:tbl>
    <w:p w14:paraId="5664FEE4" w14:textId="77777777" w:rsidR="00DA7DDA" w:rsidRPr="000E2506" w:rsidRDefault="00DA7DDA" w:rsidP="00DA7DDA">
      <w:pPr>
        <w:pStyle w:val="Untertitel"/>
        <w:rPr>
          <w:rFonts w:ascii="Verdana" w:hAnsi="Verdana" w:cstheme="minorHAnsi"/>
          <w:sz w:val="20"/>
          <w:szCs w:val="20"/>
        </w:rPr>
      </w:pPr>
    </w:p>
    <w:p w14:paraId="7B935F0C" w14:textId="77777777" w:rsidR="00DA7DDA" w:rsidRPr="000E2506" w:rsidRDefault="00DA7DDA" w:rsidP="00DA7DDA">
      <w:pPr>
        <w:ind w:left="-20" w:right="-20"/>
      </w:pPr>
      <w:r>
        <w:rPr>
          <w:rFonts w:ascii="Verdana" w:hAnsi="Verdana"/>
          <w:b/>
          <w:sz w:val="20"/>
        </w:rPr>
        <w:t>Retour du formateur/de la formatrice</w:t>
      </w:r>
    </w:p>
    <w:p w14:paraId="5FB23F00" w14:textId="77777777" w:rsidR="00DA7DDA" w:rsidRPr="000E2506" w:rsidRDefault="00DA7DDA" w:rsidP="00DA7DD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DA7DDA" w:rsidRPr="00A378E2" w14:paraId="18B749BC" w14:textId="77777777" w:rsidTr="002904DC">
        <w:trPr>
          <w:trHeight w:val="1134"/>
        </w:trPr>
        <w:tc>
          <w:tcPr>
            <w:tcW w:w="9621" w:type="dxa"/>
            <w:gridSpan w:val="3"/>
            <w:tcBorders>
              <w:left w:val="single" w:sz="4" w:space="0" w:color="000000" w:themeColor="text1"/>
              <w:right w:val="single" w:sz="4" w:space="0" w:color="000000" w:themeColor="text1"/>
            </w:tcBorders>
          </w:tcPr>
          <w:p w14:paraId="5427D5B7" w14:textId="77777777" w:rsidR="00DA7DDA" w:rsidRPr="000E2506" w:rsidRDefault="00DA7DDA" w:rsidP="002904DC">
            <w:pPr>
              <w:spacing w:before="60" w:after="60"/>
              <w:rPr>
                <w:rFonts w:ascii="Verdana" w:hAnsi="Verdana" w:cstheme="minorHAnsi"/>
                <w:sz w:val="20"/>
                <w:szCs w:val="20"/>
              </w:rPr>
            </w:pPr>
          </w:p>
          <w:p w14:paraId="173EAAD8" w14:textId="77777777" w:rsidR="00DA7DDA" w:rsidRPr="000E2506" w:rsidRDefault="00DA7DDA" w:rsidP="002904DC">
            <w:pPr>
              <w:spacing w:before="60" w:after="60"/>
              <w:rPr>
                <w:rFonts w:ascii="Verdana" w:hAnsi="Verdana" w:cstheme="minorHAnsi"/>
                <w:sz w:val="20"/>
                <w:szCs w:val="20"/>
              </w:rPr>
            </w:pPr>
          </w:p>
          <w:p w14:paraId="5A2CE062" w14:textId="77777777" w:rsidR="00DA7DDA" w:rsidRPr="000E2506" w:rsidRDefault="00DA7DDA" w:rsidP="002904DC">
            <w:pPr>
              <w:spacing w:before="60" w:after="60"/>
              <w:rPr>
                <w:rFonts w:ascii="Verdana" w:hAnsi="Verdana" w:cstheme="minorHAnsi"/>
                <w:sz w:val="20"/>
                <w:szCs w:val="20"/>
              </w:rPr>
            </w:pPr>
          </w:p>
          <w:p w14:paraId="06A8E71F" w14:textId="77777777" w:rsidR="00DA7DDA" w:rsidRPr="000E2506" w:rsidRDefault="00DA7DDA" w:rsidP="002904DC">
            <w:pPr>
              <w:spacing w:before="60" w:after="60"/>
              <w:rPr>
                <w:rFonts w:ascii="Verdana" w:hAnsi="Verdana" w:cstheme="minorHAnsi"/>
                <w:sz w:val="20"/>
                <w:szCs w:val="20"/>
              </w:rPr>
            </w:pPr>
          </w:p>
        </w:tc>
      </w:tr>
      <w:tr w:rsidR="00DA7DDA" w:rsidRPr="00A378E2" w14:paraId="374D4684"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4A9470FC" w14:textId="77777777" w:rsidR="00DA7DDA" w:rsidRPr="000E2506" w:rsidRDefault="00DA7DDA"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BBF5C86" w14:textId="77777777" w:rsidR="00DA7DDA" w:rsidRPr="000E2506" w:rsidRDefault="00DA7DDA" w:rsidP="002904DC">
            <w:pPr>
              <w:spacing w:before="60" w:after="60"/>
              <w:rPr>
                <w:rFonts w:ascii="Verdana" w:hAnsi="Verdana" w:cstheme="minorHAnsi"/>
                <w:sz w:val="20"/>
                <w:szCs w:val="20"/>
              </w:rPr>
            </w:pPr>
          </w:p>
        </w:tc>
      </w:tr>
      <w:tr w:rsidR="00DA7DDA" w:rsidRPr="00B42E23" w14:paraId="273385FD"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A96F485" w14:textId="77777777" w:rsidR="00DA7DDA" w:rsidRPr="00B42E23" w:rsidRDefault="00DA7DDA" w:rsidP="002904DC">
            <w:pPr>
              <w:spacing w:before="20" w:after="20"/>
              <w:rPr>
                <w:rFonts w:ascii="Verdana" w:hAnsi="Verdana"/>
                <w:sz w:val="20"/>
                <w:szCs w:val="20"/>
              </w:rPr>
            </w:pPr>
            <w:r>
              <w:rPr>
                <w:rFonts w:ascii="Verdana" w:hAnsi="Verdana"/>
                <w:sz w:val="20"/>
              </w:rPr>
              <w:t xml:space="preserve">Date/Signature </w:t>
            </w:r>
          </w:p>
          <w:p w14:paraId="7C2F5F7D" w14:textId="77777777" w:rsidR="00DA7DDA" w:rsidRPr="00B42E23" w:rsidRDefault="00DA7DDA"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406F420F" w14:textId="77777777" w:rsidR="00DA7DDA" w:rsidRPr="00B42E23" w:rsidRDefault="00DA7DD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74618D6" w14:textId="77777777" w:rsidR="00DA7DDA" w:rsidRPr="00B42E23" w:rsidRDefault="00DA7DDA" w:rsidP="002904DC">
            <w:pPr>
              <w:spacing w:before="60" w:after="60"/>
              <w:rPr>
                <w:rFonts w:ascii="Verdana" w:hAnsi="Verdana" w:cstheme="minorHAnsi"/>
                <w:sz w:val="20"/>
                <w:szCs w:val="20"/>
              </w:rPr>
            </w:pPr>
          </w:p>
        </w:tc>
      </w:tr>
      <w:tr w:rsidR="00DA7DDA" w:rsidRPr="00B42E23" w14:paraId="3F5569AF"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EA7EFE2" w14:textId="77777777" w:rsidR="00DA7DDA" w:rsidRPr="00B42E23" w:rsidRDefault="00DA7DDA"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0BAA9B0E" w14:textId="77777777" w:rsidR="00DA7DDA" w:rsidRPr="00B42E23" w:rsidRDefault="00DA7DDA"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2B0B1592" w14:textId="77777777" w:rsidR="00DA7DDA" w:rsidRPr="00B42E23" w:rsidRDefault="00DA7DD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3473F54" w14:textId="77777777" w:rsidR="00DA7DDA" w:rsidRPr="00B42E23" w:rsidRDefault="00DA7DDA" w:rsidP="002904DC">
            <w:pPr>
              <w:rPr>
                <w:rFonts w:ascii="Verdana" w:hAnsi="Verdana" w:cstheme="minorHAnsi"/>
                <w:sz w:val="20"/>
                <w:szCs w:val="20"/>
              </w:rPr>
            </w:pPr>
          </w:p>
        </w:tc>
      </w:tr>
      <w:bookmarkEnd w:id="0"/>
    </w:tbl>
    <w:p w14:paraId="4AC43531" w14:textId="77777777" w:rsidR="00DA7DDA" w:rsidRDefault="00DA7DDA" w:rsidP="00DA7DDA">
      <w:pPr>
        <w:rPr>
          <w:rFonts w:ascii="Verdana" w:hAnsi="Verdana" w:cstheme="minorHAnsi"/>
          <w:sz w:val="20"/>
          <w:szCs w:val="20"/>
        </w:rPr>
      </w:pPr>
    </w:p>
    <w:p w14:paraId="643971BD" w14:textId="77777777" w:rsidR="00DA7DDA" w:rsidRPr="005D644D" w:rsidRDefault="00DA7DDA" w:rsidP="00DA7DDA">
      <w:pPr>
        <w:rPr>
          <w:rFonts w:ascii="Verdana" w:hAnsi="Verdana" w:cstheme="minorHAnsi"/>
          <w:b/>
          <w:bCs/>
          <w:sz w:val="20"/>
          <w:szCs w:val="20"/>
        </w:rPr>
      </w:pPr>
      <w:r>
        <w:rPr>
          <w:rFonts w:ascii="Verdana" w:hAnsi="Verdana"/>
          <w:b/>
          <w:sz w:val="20"/>
        </w:rPr>
        <w:t>Valable à partir de l’année d’apprentissage 2026/2027</w:t>
      </w:r>
    </w:p>
    <w:p w14:paraId="0ACD50CE" w14:textId="77777777" w:rsidR="00DA7DDA" w:rsidRPr="005D644D" w:rsidRDefault="00DA7DDA" w:rsidP="00DA7DDA">
      <w:pPr>
        <w:rPr>
          <w:rFonts w:ascii="Verdana" w:hAnsi="Verdana" w:cstheme="minorHAnsi"/>
          <w:b/>
          <w:bCs/>
          <w:sz w:val="20"/>
          <w:szCs w:val="20"/>
        </w:rPr>
      </w:pPr>
      <w:r>
        <w:rPr>
          <w:rFonts w:ascii="Verdana" w:hAnsi="Verdana"/>
          <w:b/>
          <w:sz w:val="20"/>
        </w:rPr>
        <w:t>État au 30.04.2025</w:t>
      </w:r>
    </w:p>
    <w:p w14:paraId="01A1ACF5" w14:textId="77777777" w:rsidR="00DA7DDA" w:rsidRPr="00896898" w:rsidRDefault="00DA7DDA" w:rsidP="00DA7DDA">
      <w:pPr>
        <w:rPr>
          <w:rFonts w:ascii="Verdana" w:hAnsi="Verdana" w:cstheme="minorHAnsi"/>
          <w:sz w:val="20"/>
          <w:szCs w:val="20"/>
        </w:rPr>
      </w:pPr>
    </w:p>
    <w:p w14:paraId="1076A867" w14:textId="77777777" w:rsidR="00BF6034" w:rsidRPr="000C3E94" w:rsidRDefault="00BF6034" w:rsidP="00DA7DDA">
      <w:pPr>
        <w:pStyle w:val="paragraph"/>
        <w:spacing w:before="0" w:beforeAutospacing="0" w:after="0" w:afterAutospacing="0"/>
        <w:jc w:val="both"/>
        <w:textAlignment w:val="baseline"/>
        <w:rPr>
          <w:rFonts w:ascii="Verdana" w:hAnsi="Verdana" w:cstheme="minorHAnsi"/>
          <w:sz w:val="20"/>
          <w:szCs w:val="20"/>
        </w:rPr>
      </w:pPr>
    </w:p>
    <w:sectPr w:rsidR="00BF6034" w:rsidRPr="000C3E94" w:rsidSect="0040567E">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DA91" w14:textId="77777777" w:rsidR="001C5C23" w:rsidRDefault="001C5C23" w:rsidP="00766294">
      <w:pPr>
        <w:spacing w:line="240" w:lineRule="auto"/>
      </w:pPr>
      <w:r>
        <w:separator/>
      </w:r>
    </w:p>
  </w:endnote>
  <w:endnote w:type="continuationSeparator" w:id="0">
    <w:p w14:paraId="54D62A57" w14:textId="77777777" w:rsidR="001C5C23" w:rsidRDefault="001C5C23" w:rsidP="00766294">
      <w:pPr>
        <w:spacing w:line="240" w:lineRule="auto"/>
      </w:pPr>
      <w:r>
        <w:continuationSeparator/>
      </w:r>
    </w:p>
  </w:endnote>
  <w:endnote w:type="continuationNotice" w:id="1">
    <w:p w14:paraId="5BCA87CA" w14:textId="77777777" w:rsidR="001C5C23" w:rsidRDefault="001C5C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06C1" w14:textId="77777777" w:rsidR="00BF6034" w:rsidRPr="00B546A1" w:rsidRDefault="00827F2E" w:rsidP="00BF6034">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bookmarkStart w:id="169" w:name="_Hlk195279423"/>
    <w:bookmarkStart w:id="170" w:name="_Hlk195279424"/>
    <w:bookmarkStart w:id="171" w:name="_Hlk195279695"/>
    <w:bookmarkStart w:id="172" w:name="_Hlk195279696"/>
    <w:bookmarkStart w:id="173" w:name="_Hlk195597200"/>
    <w:bookmarkStart w:id="174" w:name="_Hlk195597201"/>
    <w:bookmarkStart w:id="175" w:name="_Hlk195597481"/>
    <w:bookmarkStart w:id="176" w:name="_Hlk195597482"/>
    <w:bookmarkStart w:id="177" w:name="_Hlk195597765"/>
    <w:bookmarkStart w:id="178" w:name="_Hlk195597766"/>
    <w:bookmarkStart w:id="179" w:name="_Hlk195597896"/>
    <w:bookmarkStart w:id="180" w:name="_Hlk195597897"/>
    <w:bookmarkStart w:id="181" w:name="_Hlk195598026"/>
    <w:bookmarkStart w:id="182" w:name="_Hlk195598027"/>
    <w:bookmarkStart w:id="183" w:name="_Hlk195598334"/>
    <w:bookmarkStart w:id="184" w:name="_Hlk195598335"/>
    <w:bookmarkStart w:id="185" w:name="_Hlk195598612"/>
    <w:bookmarkStart w:id="186" w:name="_Hlk195598613"/>
    <w:bookmarkStart w:id="187" w:name="_Hlk195598797"/>
    <w:bookmarkStart w:id="188" w:name="_Hlk195598798"/>
    <w:bookmarkStart w:id="189" w:name="_Hlk195599433"/>
    <w:bookmarkStart w:id="190" w:name="_Hlk195599434"/>
    <w:bookmarkStart w:id="191" w:name="_Hlk195599738"/>
    <w:bookmarkStart w:id="192" w:name="_Hlk195599739"/>
    <w:bookmarkStart w:id="193" w:name="_Hlk195600056"/>
    <w:bookmarkStart w:id="194" w:name="_Hlk195600057"/>
    <w:bookmarkStart w:id="195" w:name="_Hlk195601035"/>
    <w:bookmarkStart w:id="196" w:name="_Hlk195601036"/>
    <w:bookmarkStart w:id="197" w:name="_Hlk195601801"/>
    <w:bookmarkStart w:id="198" w:name="_Hlk195601802"/>
    <w:bookmarkStart w:id="199" w:name="_Hlk195602062"/>
    <w:bookmarkStart w:id="200" w:name="_Hlk195602063"/>
    <w:bookmarkStart w:id="201" w:name="_Hlk195602505"/>
    <w:bookmarkStart w:id="202" w:name="_Hlk195602506"/>
    <w:bookmarkStart w:id="203" w:name="_Hlk195603307"/>
    <w:bookmarkStart w:id="204" w:name="_Hlk195603308"/>
    <w:bookmarkStart w:id="205" w:name="_Hlk195603539"/>
    <w:bookmarkStart w:id="206" w:name="_Hlk195603540"/>
    <w:bookmarkStart w:id="207" w:name="_Hlk195603711"/>
    <w:bookmarkStart w:id="208" w:name="_Hlk195603712"/>
    <w:bookmarkStart w:id="209" w:name="_Hlk195603924"/>
    <w:bookmarkStart w:id="210" w:name="_Hlk195603925"/>
    <w:bookmarkStart w:id="211" w:name="_Hlk195604173"/>
    <w:bookmarkStart w:id="212" w:name="_Hlk195604174"/>
    <w:r>
      <w:rPr>
        <w:noProof/>
        <w:color w:val="009036"/>
        <w:sz w:val="14"/>
      </w:rPr>
      <mc:AlternateContent>
        <mc:Choice Requires="wps">
          <w:drawing>
            <wp:anchor distT="0" distB="0" distL="114300" distR="114300" simplePos="0" relativeHeight="251661312" behindDoc="0" locked="0" layoutInCell="1" allowOverlap="1" wp14:anchorId="7F6313A3" wp14:editId="16F5601C">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39492"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5E74CA71" wp14:editId="41873AB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F27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3AB50629" w14:textId="77777777" w:rsidR="00BF6034" w:rsidRPr="005635C7" w:rsidRDefault="00BF6034" w:rsidP="00BF6034">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4DBA29E3" w14:textId="77777777" w:rsidR="00BF6034" w:rsidRPr="005635C7" w:rsidRDefault="00BF6034" w:rsidP="00BF6034">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24761C40" w:rsidR="0030758D" w:rsidRPr="00BF6034" w:rsidRDefault="00BF6034" w:rsidP="00BF6034">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30758D" w:rsidRDefault="0030758D"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30758D" w:rsidRDefault="00827F2E" w:rsidP="007A7D11">
          <w:pPr>
            <w:pStyle w:val="Fuzeile"/>
          </w:pPr>
          <w:r>
            <w:t>Eidgenössische Hochschule für Berufsbildung EHB</w:t>
          </w:r>
        </w:p>
        <w:p w14:paraId="08A223A5" w14:textId="77777777" w:rsidR="0030758D" w:rsidRDefault="00827F2E" w:rsidP="007A7D11">
          <w:pPr>
            <w:pStyle w:val="Fuzeile"/>
          </w:pPr>
          <w:r>
            <w:t>Kirchlindachstrasse 79, Postfach, CH-3052 Zollikofen</w:t>
          </w:r>
        </w:p>
        <w:p w14:paraId="4F3E1A4E" w14:textId="77777777" w:rsidR="0030758D" w:rsidRDefault="00827F2E" w:rsidP="007A7D11">
          <w:pPr>
            <w:pStyle w:val="Fuzeile"/>
          </w:pPr>
          <w:r>
            <w:t>+41 58 458 27 00, info@ehb.swiss, www.ehb.swiss</w:t>
          </w:r>
        </w:p>
      </w:tc>
    </w:tr>
  </w:tbl>
  <w:p w14:paraId="0DA768EF" w14:textId="77777777" w:rsidR="0030758D" w:rsidRPr="0077689D" w:rsidRDefault="0030758D"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76F3" w14:textId="77777777" w:rsidR="001C5C23" w:rsidRDefault="001C5C23" w:rsidP="00766294">
      <w:pPr>
        <w:spacing w:line="240" w:lineRule="auto"/>
      </w:pPr>
      <w:r>
        <w:separator/>
      </w:r>
    </w:p>
  </w:footnote>
  <w:footnote w:type="continuationSeparator" w:id="0">
    <w:p w14:paraId="3D0A1380" w14:textId="77777777" w:rsidR="001C5C23" w:rsidRDefault="001C5C23" w:rsidP="00766294">
      <w:pPr>
        <w:spacing w:line="240" w:lineRule="auto"/>
      </w:pPr>
      <w:r>
        <w:continuationSeparator/>
      </w:r>
    </w:p>
  </w:footnote>
  <w:footnote w:type="continuationNotice" w:id="1">
    <w:p w14:paraId="3DE2F08D" w14:textId="77777777" w:rsidR="001C5C23" w:rsidRDefault="001C5C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FC0B" w14:textId="65458078" w:rsidR="0030758D" w:rsidRDefault="00BF6034" w:rsidP="0040567E">
    <w:pPr>
      <w:pStyle w:val="KeinLeerraum"/>
      <w:spacing w:after="120"/>
      <w:jc w:val="center"/>
      <w:rPr>
        <w:sz w:val="16"/>
        <w:szCs w:val="16"/>
      </w:rPr>
    </w:pPr>
    <w:bookmarkStart w:id="1" w:name="_Hlk200637080"/>
    <w:bookmarkStart w:id="2" w:name="_Hlk200637081"/>
    <w:bookmarkStart w:id="3" w:name="_Hlk200637129"/>
    <w:bookmarkStart w:id="4" w:name="_Hlk200637130"/>
    <w:r>
      <w:rPr>
        <w:noProof/>
      </w:rPr>
      <w:drawing>
        <wp:inline distT="0" distB="0" distL="0" distR="0" wp14:anchorId="57533C74" wp14:editId="56140A39">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DA7DDA" w:rsidRPr="000C3E94" w14:paraId="0ACB9A6C" w14:textId="77777777" w:rsidTr="002904DC">
      <w:tc>
        <w:tcPr>
          <w:tcW w:w="6804" w:type="dxa"/>
        </w:tcPr>
        <w:p w14:paraId="5241C8D7" w14:textId="77777777" w:rsidR="00DA7DDA" w:rsidRPr="000C3E94" w:rsidRDefault="00DA7DDA" w:rsidP="00DA7DDA">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40C2C350" w14:textId="77777777" w:rsidR="00DA7DDA" w:rsidRPr="000C3E94" w:rsidRDefault="00DA7DDA" w:rsidP="00DA7DDA">
          <w:pPr>
            <w:pStyle w:val="SeitenzahlKompZen"/>
            <w:framePr w:wrap="around"/>
            <w:ind w:left="57"/>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bookmarkEnd w:id="1"/>
    <w:bookmarkEnd w:id="2"/>
    <w:bookmarkEnd w:id="3"/>
    <w:bookmarkEnd w:id="4"/>
  </w:tbl>
  <w:p w14:paraId="0E8CAF3C" w14:textId="77777777" w:rsidR="0040567E" w:rsidRPr="0077689D" w:rsidRDefault="0040567E" w:rsidP="0040567E">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30758D"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30758D"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30758D"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30758D" w:rsidRPr="005F3A4B" w:rsidRDefault="0030758D" w:rsidP="00ED0E59">
                <w:pPr>
                  <w:tabs>
                    <w:tab w:val="left" w:pos="2550"/>
                  </w:tabs>
                  <w:spacing w:line="260" w:lineRule="exact"/>
                  <w:rPr>
                    <w:color w:val="000080"/>
                    <w:sz w:val="12"/>
                    <w:lang w:val="it-CH" w:eastAsia="de-DE"/>
                  </w:rPr>
                </w:pPr>
              </w:p>
            </w:tc>
            <w:tc>
              <w:tcPr>
                <w:tcW w:w="2552" w:type="dxa"/>
              </w:tcPr>
              <w:p w14:paraId="6EEEBF15" w14:textId="77777777" w:rsidR="0030758D"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30758D"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30758D" w:rsidRPr="005F3A4B" w:rsidRDefault="0030758D" w:rsidP="00ED0E59">
                <w:pPr>
                  <w:tabs>
                    <w:tab w:val="left" w:pos="2550"/>
                  </w:tabs>
                  <w:spacing w:line="260" w:lineRule="exact"/>
                  <w:rPr>
                    <w:color w:val="000080"/>
                    <w:sz w:val="12"/>
                    <w:lang w:val="it-CH" w:eastAsia="de-DE"/>
                  </w:rPr>
                </w:pPr>
              </w:p>
            </w:tc>
          </w:tr>
        </w:tbl>
        <w:p w14:paraId="58471600" w14:textId="77777777" w:rsidR="0030758D" w:rsidRDefault="0030758D" w:rsidP="007A7D11">
          <w:pPr>
            <w:pStyle w:val="Kopfzeile"/>
          </w:pPr>
        </w:p>
      </w:tc>
    </w:tr>
  </w:tbl>
  <w:p w14:paraId="0DCE3141" w14:textId="77777777" w:rsidR="0030758D" w:rsidRPr="001E63DD" w:rsidRDefault="0030758D"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2762E"/>
    <w:rsid w:val="00043D59"/>
    <w:rsid w:val="000810B6"/>
    <w:rsid w:val="000A424A"/>
    <w:rsid w:val="000C3E94"/>
    <w:rsid w:val="000E1D83"/>
    <w:rsid w:val="000E2FD5"/>
    <w:rsid w:val="000F4C92"/>
    <w:rsid w:val="00124E5D"/>
    <w:rsid w:val="001255A3"/>
    <w:rsid w:val="00134E76"/>
    <w:rsid w:val="00140EA2"/>
    <w:rsid w:val="001618A7"/>
    <w:rsid w:val="00182274"/>
    <w:rsid w:val="00195708"/>
    <w:rsid w:val="001C5C23"/>
    <w:rsid w:val="001D1EC8"/>
    <w:rsid w:val="001D691E"/>
    <w:rsid w:val="001F0546"/>
    <w:rsid w:val="002571AA"/>
    <w:rsid w:val="0026147F"/>
    <w:rsid w:val="00261537"/>
    <w:rsid w:val="002E2FC6"/>
    <w:rsid w:val="0030758D"/>
    <w:rsid w:val="003144E5"/>
    <w:rsid w:val="00326A12"/>
    <w:rsid w:val="003D6C4C"/>
    <w:rsid w:val="003E7B6D"/>
    <w:rsid w:val="0040567E"/>
    <w:rsid w:val="0041182B"/>
    <w:rsid w:val="00420B1E"/>
    <w:rsid w:val="004552DC"/>
    <w:rsid w:val="00470683"/>
    <w:rsid w:val="005479FA"/>
    <w:rsid w:val="005A562B"/>
    <w:rsid w:val="00604CEE"/>
    <w:rsid w:val="006069EE"/>
    <w:rsid w:val="00612E79"/>
    <w:rsid w:val="00617A43"/>
    <w:rsid w:val="00632F4D"/>
    <w:rsid w:val="006520E3"/>
    <w:rsid w:val="006718FC"/>
    <w:rsid w:val="006F242A"/>
    <w:rsid w:val="006F24EB"/>
    <w:rsid w:val="00766294"/>
    <w:rsid w:val="00781F22"/>
    <w:rsid w:val="00822F36"/>
    <w:rsid w:val="00827F2E"/>
    <w:rsid w:val="008360EB"/>
    <w:rsid w:val="008668E0"/>
    <w:rsid w:val="0088606E"/>
    <w:rsid w:val="00896790"/>
    <w:rsid w:val="008B1072"/>
    <w:rsid w:val="008F30E3"/>
    <w:rsid w:val="00944B6A"/>
    <w:rsid w:val="00946464"/>
    <w:rsid w:val="00974C2F"/>
    <w:rsid w:val="009A2B45"/>
    <w:rsid w:val="009D44E9"/>
    <w:rsid w:val="009E1EE1"/>
    <w:rsid w:val="00A61309"/>
    <w:rsid w:val="00A62C3B"/>
    <w:rsid w:val="00B03046"/>
    <w:rsid w:val="00B36866"/>
    <w:rsid w:val="00B53E78"/>
    <w:rsid w:val="00B718B5"/>
    <w:rsid w:val="00BB646F"/>
    <w:rsid w:val="00BF6034"/>
    <w:rsid w:val="00BF7386"/>
    <w:rsid w:val="00C50070"/>
    <w:rsid w:val="00C5149C"/>
    <w:rsid w:val="00C934FB"/>
    <w:rsid w:val="00CD460A"/>
    <w:rsid w:val="00CE4A42"/>
    <w:rsid w:val="00D062CD"/>
    <w:rsid w:val="00D80B60"/>
    <w:rsid w:val="00D94343"/>
    <w:rsid w:val="00DA7DDA"/>
    <w:rsid w:val="00DC60F2"/>
    <w:rsid w:val="00E06039"/>
    <w:rsid w:val="00E33EE8"/>
    <w:rsid w:val="00E83ED9"/>
    <w:rsid w:val="00EA139D"/>
    <w:rsid w:val="00ED7626"/>
    <w:rsid w:val="00EE3EC2"/>
    <w:rsid w:val="00F405EC"/>
    <w:rsid w:val="00F478AE"/>
    <w:rsid w:val="00F60BC6"/>
    <w:rsid w:val="00F81FD3"/>
    <w:rsid w:val="00F95A1A"/>
    <w:rsid w:val="0A6C03A5"/>
    <w:rsid w:val="20A0385B"/>
    <w:rsid w:val="3F5C1AEF"/>
    <w:rsid w:val="480FF277"/>
    <w:rsid w:val="641730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0A424A"/>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paragraph" w:styleId="berarbeitung">
    <w:name w:val="Revision"/>
    <w:hidden/>
    <w:uiPriority w:val="99"/>
    <w:semiHidden/>
    <w:rsid w:val="00261537"/>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261537"/>
    <w:rPr>
      <w:sz w:val="16"/>
      <w:szCs w:val="16"/>
    </w:rPr>
  </w:style>
  <w:style w:type="paragraph" w:styleId="Kommentartext">
    <w:name w:val="annotation text"/>
    <w:basedOn w:val="Standard"/>
    <w:link w:val="KommentartextZchn"/>
    <w:uiPriority w:val="99"/>
    <w:unhideWhenUsed/>
    <w:rsid w:val="00261537"/>
    <w:pPr>
      <w:spacing w:line="240" w:lineRule="auto"/>
    </w:pPr>
    <w:rPr>
      <w:sz w:val="20"/>
      <w:szCs w:val="20"/>
    </w:rPr>
  </w:style>
  <w:style w:type="character" w:customStyle="1" w:styleId="KommentartextZchn">
    <w:name w:val="Kommentartext Zchn"/>
    <w:basedOn w:val="Absatz-Standardschriftart"/>
    <w:link w:val="Kommentartext"/>
    <w:uiPriority w:val="99"/>
    <w:rsid w:val="00261537"/>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261537"/>
    <w:rPr>
      <w:b/>
      <w:bCs/>
    </w:rPr>
  </w:style>
  <w:style w:type="character" w:customStyle="1" w:styleId="KommentarthemaZchn">
    <w:name w:val="Kommentarthema Zchn"/>
    <w:basedOn w:val="KommentartextZchn"/>
    <w:link w:val="Kommentarthema"/>
    <w:uiPriority w:val="99"/>
    <w:semiHidden/>
    <w:rsid w:val="00261537"/>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1560">
      <w:bodyDiv w:val="1"/>
      <w:marLeft w:val="0"/>
      <w:marRight w:val="0"/>
      <w:marTop w:val="0"/>
      <w:marBottom w:val="0"/>
      <w:divBdr>
        <w:top w:val="none" w:sz="0" w:space="0" w:color="auto"/>
        <w:left w:val="none" w:sz="0" w:space="0" w:color="auto"/>
        <w:bottom w:val="none" w:sz="0" w:space="0" w:color="auto"/>
        <w:right w:val="none" w:sz="0" w:space="0" w:color="auto"/>
      </w:divBdr>
    </w:div>
    <w:div w:id="177698608">
      <w:bodyDiv w:val="1"/>
      <w:marLeft w:val="0"/>
      <w:marRight w:val="0"/>
      <w:marTop w:val="0"/>
      <w:marBottom w:val="0"/>
      <w:divBdr>
        <w:top w:val="none" w:sz="0" w:space="0" w:color="auto"/>
        <w:left w:val="none" w:sz="0" w:space="0" w:color="auto"/>
        <w:bottom w:val="none" w:sz="0" w:space="0" w:color="auto"/>
        <w:right w:val="none" w:sz="0" w:space="0" w:color="auto"/>
      </w:divBdr>
    </w:div>
    <w:div w:id="807432107">
      <w:bodyDiv w:val="1"/>
      <w:marLeft w:val="0"/>
      <w:marRight w:val="0"/>
      <w:marTop w:val="0"/>
      <w:marBottom w:val="0"/>
      <w:divBdr>
        <w:top w:val="none" w:sz="0" w:space="0" w:color="auto"/>
        <w:left w:val="none" w:sz="0" w:space="0" w:color="auto"/>
        <w:bottom w:val="none" w:sz="0" w:space="0" w:color="auto"/>
        <w:right w:val="none" w:sz="0" w:space="0" w:color="auto"/>
      </w:divBdr>
      <w:divsChild>
        <w:div w:id="623536544">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379401648">
          <w:marLeft w:val="0"/>
          <w:marRight w:val="0"/>
          <w:marTop w:val="0"/>
          <w:marBottom w:val="0"/>
          <w:divBdr>
            <w:top w:val="none" w:sz="0" w:space="0" w:color="auto"/>
            <w:left w:val="none" w:sz="0" w:space="0" w:color="auto"/>
            <w:bottom w:val="none" w:sz="0" w:space="0" w:color="auto"/>
            <w:right w:val="none" w:sz="0" w:space="0" w:color="auto"/>
          </w:divBdr>
          <w:divsChild>
            <w:div w:id="928588536">
              <w:marLeft w:val="0"/>
              <w:marRight w:val="0"/>
              <w:marTop w:val="0"/>
              <w:marBottom w:val="0"/>
              <w:divBdr>
                <w:top w:val="none" w:sz="0" w:space="0" w:color="auto"/>
                <w:left w:val="none" w:sz="0" w:space="0" w:color="auto"/>
                <w:bottom w:val="none" w:sz="0" w:space="0" w:color="auto"/>
                <w:right w:val="none" w:sz="0" w:space="0" w:color="auto"/>
              </w:divBdr>
            </w:div>
          </w:divsChild>
        </w:div>
        <w:div w:id="1258170056">
          <w:marLeft w:val="0"/>
          <w:marRight w:val="0"/>
          <w:marTop w:val="0"/>
          <w:marBottom w:val="0"/>
          <w:divBdr>
            <w:top w:val="none" w:sz="0" w:space="0" w:color="auto"/>
            <w:left w:val="none" w:sz="0" w:space="0" w:color="auto"/>
            <w:bottom w:val="none" w:sz="0" w:space="0" w:color="auto"/>
            <w:right w:val="none" w:sz="0" w:space="0" w:color="auto"/>
          </w:divBdr>
          <w:divsChild>
            <w:div w:id="983704977">
              <w:marLeft w:val="0"/>
              <w:marRight w:val="0"/>
              <w:marTop w:val="0"/>
              <w:marBottom w:val="0"/>
              <w:divBdr>
                <w:top w:val="none" w:sz="0" w:space="0" w:color="auto"/>
                <w:left w:val="none" w:sz="0" w:space="0" w:color="auto"/>
                <w:bottom w:val="none" w:sz="0" w:space="0" w:color="auto"/>
                <w:right w:val="none" w:sz="0" w:space="0" w:color="auto"/>
              </w:divBdr>
            </w:div>
            <w:div w:id="1057122489">
              <w:marLeft w:val="0"/>
              <w:marRight w:val="0"/>
              <w:marTop w:val="0"/>
              <w:marBottom w:val="0"/>
              <w:divBdr>
                <w:top w:val="none" w:sz="0" w:space="0" w:color="auto"/>
                <w:left w:val="none" w:sz="0" w:space="0" w:color="auto"/>
                <w:bottom w:val="none" w:sz="0" w:space="0" w:color="auto"/>
                <w:right w:val="none" w:sz="0" w:space="0" w:color="auto"/>
              </w:divBdr>
            </w:div>
            <w:div w:id="527065540">
              <w:marLeft w:val="0"/>
              <w:marRight w:val="0"/>
              <w:marTop w:val="0"/>
              <w:marBottom w:val="0"/>
              <w:divBdr>
                <w:top w:val="none" w:sz="0" w:space="0" w:color="auto"/>
                <w:left w:val="none" w:sz="0" w:space="0" w:color="auto"/>
                <w:bottom w:val="none" w:sz="0" w:space="0" w:color="auto"/>
                <w:right w:val="none" w:sz="0" w:space="0" w:color="auto"/>
              </w:divBdr>
            </w:div>
          </w:divsChild>
        </w:div>
        <w:div w:id="807013164">
          <w:marLeft w:val="0"/>
          <w:marRight w:val="0"/>
          <w:marTop w:val="0"/>
          <w:marBottom w:val="0"/>
          <w:divBdr>
            <w:top w:val="none" w:sz="0" w:space="0" w:color="auto"/>
            <w:left w:val="none" w:sz="0" w:space="0" w:color="auto"/>
            <w:bottom w:val="none" w:sz="0" w:space="0" w:color="auto"/>
            <w:right w:val="none" w:sz="0" w:space="0" w:color="auto"/>
          </w:divBdr>
          <w:divsChild>
            <w:div w:id="1486819440">
              <w:marLeft w:val="0"/>
              <w:marRight w:val="0"/>
              <w:marTop w:val="0"/>
              <w:marBottom w:val="0"/>
              <w:divBdr>
                <w:top w:val="none" w:sz="0" w:space="0" w:color="auto"/>
                <w:left w:val="none" w:sz="0" w:space="0" w:color="auto"/>
                <w:bottom w:val="none" w:sz="0" w:space="0" w:color="auto"/>
                <w:right w:val="none" w:sz="0" w:space="0" w:color="auto"/>
              </w:divBdr>
            </w:div>
          </w:divsChild>
        </w:div>
        <w:div w:id="2023436149">
          <w:marLeft w:val="0"/>
          <w:marRight w:val="0"/>
          <w:marTop w:val="0"/>
          <w:marBottom w:val="0"/>
          <w:divBdr>
            <w:top w:val="none" w:sz="0" w:space="0" w:color="auto"/>
            <w:left w:val="none" w:sz="0" w:space="0" w:color="auto"/>
            <w:bottom w:val="none" w:sz="0" w:space="0" w:color="auto"/>
            <w:right w:val="none" w:sz="0" w:space="0" w:color="auto"/>
          </w:divBdr>
          <w:divsChild>
            <w:div w:id="559093818">
              <w:marLeft w:val="0"/>
              <w:marRight w:val="0"/>
              <w:marTop w:val="0"/>
              <w:marBottom w:val="0"/>
              <w:divBdr>
                <w:top w:val="none" w:sz="0" w:space="0" w:color="auto"/>
                <w:left w:val="none" w:sz="0" w:space="0" w:color="auto"/>
                <w:bottom w:val="none" w:sz="0" w:space="0" w:color="auto"/>
                <w:right w:val="none" w:sz="0" w:space="0" w:color="auto"/>
              </w:divBdr>
            </w:div>
          </w:divsChild>
        </w:div>
        <w:div w:id="1125275570">
          <w:marLeft w:val="0"/>
          <w:marRight w:val="0"/>
          <w:marTop w:val="0"/>
          <w:marBottom w:val="0"/>
          <w:divBdr>
            <w:top w:val="none" w:sz="0" w:space="0" w:color="auto"/>
            <w:left w:val="none" w:sz="0" w:space="0" w:color="auto"/>
            <w:bottom w:val="none" w:sz="0" w:space="0" w:color="auto"/>
            <w:right w:val="none" w:sz="0" w:space="0" w:color="auto"/>
          </w:divBdr>
          <w:divsChild>
            <w:div w:id="672805272">
              <w:marLeft w:val="0"/>
              <w:marRight w:val="0"/>
              <w:marTop w:val="0"/>
              <w:marBottom w:val="0"/>
              <w:divBdr>
                <w:top w:val="none" w:sz="0" w:space="0" w:color="auto"/>
                <w:left w:val="none" w:sz="0" w:space="0" w:color="auto"/>
                <w:bottom w:val="none" w:sz="0" w:space="0" w:color="auto"/>
                <w:right w:val="none" w:sz="0" w:space="0" w:color="auto"/>
              </w:divBdr>
            </w:div>
            <w:div w:id="436871097">
              <w:marLeft w:val="0"/>
              <w:marRight w:val="0"/>
              <w:marTop w:val="0"/>
              <w:marBottom w:val="0"/>
              <w:divBdr>
                <w:top w:val="none" w:sz="0" w:space="0" w:color="auto"/>
                <w:left w:val="none" w:sz="0" w:space="0" w:color="auto"/>
                <w:bottom w:val="none" w:sz="0" w:space="0" w:color="auto"/>
                <w:right w:val="none" w:sz="0" w:space="0" w:color="auto"/>
              </w:divBdr>
            </w:div>
            <w:div w:id="255596848">
              <w:marLeft w:val="0"/>
              <w:marRight w:val="0"/>
              <w:marTop w:val="0"/>
              <w:marBottom w:val="0"/>
              <w:divBdr>
                <w:top w:val="none" w:sz="0" w:space="0" w:color="auto"/>
                <w:left w:val="none" w:sz="0" w:space="0" w:color="auto"/>
                <w:bottom w:val="none" w:sz="0" w:space="0" w:color="auto"/>
                <w:right w:val="none" w:sz="0" w:space="0" w:color="auto"/>
              </w:divBdr>
            </w:div>
          </w:divsChild>
        </w:div>
        <w:div w:id="985204977">
          <w:marLeft w:val="0"/>
          <w:marRight w:val="0"/>
          <w:marTop w:val="0"/>
          <w:marBottom w:val="0"/>
          <w:divBdr>
            <w:top w:val="none" w:sz="0" w:space="0" w:color="auto"/>
            <w:left w:val="none" w:sz="0" w:space="0" w:color="auto"/>
            <w:bottom w:val="none" w:sz="0" w:space="0" w:color="auto"/>
            <w:right w:val="none" w:sz="0" w:space="0" w:color="auto"/>
          </w:divBdr>
          <w:divsChild>
            <w:div w:id="1906524216">
              <w:marLeft w:val="0"/>
              <w:marRight w:val="0"/>
              <w:marTop w:val="0"/>
              <w:marBottom w:val="0"/>
              <w:divBdr>
                <w:top w:val="none" w:sz="0" w:space="0" w:color="auto"/>
                <w:left w:val="none" w:sz="0" w:space="0" w:color="auto"/>
                <w:bottom w:val="none" w:sz="0" w:space="0" w:color="auto"/>
                <w:right w:val="none" w:sz="0" w:space="0" w:color="auto"/>
              </w:divBdr>
            </w:div>
          </w:divsChild>
        </w:div>
        <w:div w:id="788087182">
          <w:marLeft w:val="0"/>
          <w:marRight w:val="0"/>
          <w:marTop w:val="0"/>
          <w:marBottom w:val="0"/>
          <w:divBdr>
            <w:top w:val="none" w:sz="0" w:space="0" w:color="auto"/>
            <w:left w:val="none" w:sz="0" w:space="0" w:color="auto"/>
            <w:bottom w:val="none" w:sz="0" w:space="0" w:color="auto"/>
            <w:right w:val="none" w:sz="0" w:space="0" w:color="auto"/>
          </w:divBdr>
          <w:divsChild>
            <w:div w:id="124080819">
              <w:marLeft w:val="0"/>
              <w:marRight w:val="0"/>
              <w:marTop w:val="0"/>
              <w:marBottom w:val="0"/>
              <w:divBdr>
                <w:top w:val="none" w:sz="0" w:space="0" w:color="auto"/>
                <w:left w:val="none" w:sz="0" w:space="0" w:color="auto"/>
                <w:bottom w:val="none" w:sz="0" w:space="0" w:color="auto"/>
                <w:right w:val="none" w:sz="0" w:space="0" w:color="auto"/>
              </w:divBdr>
            </w:div>
          </w:divsChild>
        </w:div>
        <w:div w:id="297956589">
          <w:marLeft w:val="0"/>
          <w:marRight w:val="0"/>
          <w:marTop w:val="0"/>
          <w:marBottom w:val="0"/>
          <w:divBdr>
            <w:top w:val="none" w:sz="0" w:space="0" w:color="auto"/>
            <w:left w:val="none" w:sz="0" w:space="0" w:color="auto"/>
            <w:bottom w:val="none" w:sz="0" w:space="0" w:color="auto"/>
            <w:right w:val="none" w:sz="0" w:space="0" w:color="auto"/>
          </w:divBdr>
          <w:divsChild>
            <w:div w:id="2119524435">
              <w:marLeft w:val="0"/>
              <w:marRight w:val="0"/>
              <w:marTop w:val="0"/>
              <w:marBottom w:val="0"/>
              <w:divBdr>
                <w:top w:val="none" w:sz="0" w:space="0" w:color="auto"/>
                <w:left w:val="none" w:sz="0" w:space="0" w:color="auto"/>
                <w:bottom w:val="none" w:sz="0" w:space="0" w:color="auto"/>
                <w:right w:val="none" w:sz="0" w:space="0" w:color="auto"/>
              </w:divBdr>
            </w:div>
            <w:div w:id="2029016445">
              <w:marLeft w:val="0"/>
              <w:marRight w:val="0"/>
              <w:marTop w:val="0"/>
              <w:marBottom w:val="0"/>
              <w:divBdr>
                <w:top w:val="none" w:sz="0" w:space="0" w:color="auto"/>
                <w:left w:val="none" w:sz="0" w:space="0" w:color="auto"/>
                <w:bottom w:val="none" w:sz="0" w:space="0" w:color="auto"/>
                <w:right w:val="none" w:sz="0" w:space="0" w:color="auto"/>
              </w:divBdr>
            </w:div>
            <w:div w:id="973872130">
              <w:marLeft w:val="0"/>
              <w:marRight w:val="0"/>
              <w:marTop w:val="0"/>
              <w:marBottom w:val="0"/>
              <w:divBdr>
                <w:top w:val="none" w:sz="0" w:space="0" w:color="auto"/>
                <w:left w:val="none" w:sz="0" w:space="0" w:color="auto"/>
                <w:bottom w:val="none" w:sz="0" w:space="0" w:color="auto"/>
                <w:right w:val="none" w:sz="0" w:space="0" w:color="auto"/>
              </w:divBdr>
            </w:div>
          </w:divsChild>
        </w:div>
        <w:div w:id="1829401635">
          <w:marLeft w:val="0"/>
          <w:marRight w:val="0"/>
          <w:marTop w:val="0"/>
          <w:marBottom w:val="0"/>
          <w:divBdr>
            <w:top w:val="none" w:sz="0" w:space="0" w:color="auto"/>
            <w:left w:val="none" w:sz="0" w:space="0" w:color="auto"/>
            <w:bottom w:val="none" w:sz="0" w:space="0" w:color="auto"/>
            <w:right w:val="none" w:sz="0" w:space="0" w:color="auto"/>
          </w:divBdr>
          <w:divsChild>
            <w:div w:id="1136027051">
              <w:marLeft w:val="0"/>
              <w:marRight w:val="0"/>
              <w:marTop w:val="0"/>
              <w:marBottom w:val="0"/>
              <w:divBdr>
                <w:top w:val="none" w:sz="0" w:space="0" w:color="auto"/>
                <w:left w:val="none" w:sz="0" w:space="0" w:color="auto"/>
                <w:bottom w:val="none" w:sz="0" w:space="0" w:color="auto"/>
                <w:right w:val="none" w:sz="0" w:space="0" w:color="auto"/>
              </w:divBdr>
            </w:div>
          </w:divsChild>
        </w:div>
        <w:div w:id="602885751">
          <w:marLeft w:val="0"/>
          <w:marRight w:val="0"/>
          <w:marTop w:val="0"/>
          <w:marBottom w:val="0"/>
          <w:divBdr>
            <w:top w:val="none" w:sz="0" w:space="0" w:color="auto"/>
            <w:left w:val="none" w:sz="0" w:space="0" w:color="auto"/>
            <w:bottom w:val="none" w:sz="0" w:space="0" w:color="auto"/>
            <w:right w:val="none" w:sz="0" w:space="0" w:color="auto"/>
          </w:divBdr>
          <w:divsChild>
            <w:div w:id="391778566">
              <w:marLeft w:val="0"/>
              <w:marRight w:val="0"/>
              <w:marTop w:val="0"/>
              <w:marBottom w:val="0"/>
              <w:divBdr>
                <w:top w:val="none" w:sz="0" w:space="0" w:color="auto"/>
                <w:left w:val="none" w:sz="0" w:space="0" w:color="auto"/>
                <w:bottom w:val="none" w:sz="0" w:space="0" w:color="auto"/>
                <w:right w:val="none" w:sz="0" w:space="0" w:color="auto"/>
              </w:divBdr>
            </w:div>
          </w:divsChild>
        </w:div>
        <w:div w:id="815609112">
          <w:marLeft w:val="0"/>
          <w:marRight w:val="0"/>
          <w:marTop w:val="0"/>
          <w:marBottom w:val="0"/>
          <w:divBdr>
            <w:top w:val="none" w:sz="0" w:space="0" w:color="auto"/>
            <w:left w:val="none" w:sz="0" w:space="0" w:color="auto"/>
            <w:bottom w:val="none" w:sz="0" w:space="0" w:color="auto"/>
            <w:right w:val="none" w:sz="0" w:space="0" w:color="auto"/>
          </w:divBdr>
          <w:divsChild>
            <w:div w:id="1340230350">
              <w:marLeft w:val="0"/>
              <w:marRight w:val="0"/>
              <w:marTop w:val="0"/>
              <w:marBottom w:val="0"/>
              <w:divBdr>
                <w:top w:val="none" w:sz="0" w:space="0" w:color="auto"/>
                <w:left w:val="none" w:sz="0" w:space="0" w:color="auto"/>
                <w:bottom w:val="none" w:sz="0" w:space="0" w:color="auto"/>
                <w:right w:val="none" w:sz="0" w:space="0" w:color="auto"/>
              </w:divBdr>
            </w:div>
            <w:div w:id="1774737768">
              <w:marLeft w:val="0"/>
              <w:marRight w:val="0"/>
              <w:marTop w:val="0"/>
              <w:marBottom w:val="0"/>
              <w:divBdr>
                <w:top w:val="none" w:sz="0" w:space="0" w:color="auto"/>
                <w:left w:val="none" w:sz="0" w:space="0" w:color="auto"/>
                <w:bottom w:val="none" w:sz="0" w:space="0" w:color="auto"/>
                <w:right w:val="none" w:sz="0" w:space="0" w:color="auto"/>
              </w:divBdr>
            </w:div>
            <w:div w:id="195238955">
              <w:marLeft w:val="0"/>
              <w:marRight w:val="0"/>
              <w:marTop w:val="0"/>
              <w:marBottom w:val="0"/>
              <w:divBdr>
                <w:top w:val="none" w:sz="0" w:space="0" w:color="auto"/>
                <w:left w:val="none" w:sz="0" w:space="0" w:color="auto"/>
                <w:bottom w:val="none" w:sz="0" w:space="0" w:color="auto"/>
                <w:right w:val="none" w:sz="0" w:space="0" w:color="auto"/>
              </w:divBdr>
            </w:div>
            <w:div w:id="930433378">
              <w:marLeft w:val="0"/>
              <w:marRight w:val="0"/>
              <w:marTop w:val="0"/>
              <w:marBottom w:val="0"/>
              <w:divBdr>
                <w:top w:val="none" w:sz="0" w:space="0" w:color="auto"/>
                <w:left w:val="none" w:sz="0" w:space="0" w:color="auto"/>
                <w:bottom w:val="none" w:sz="0" w:space="0" w:color="auto"/>
                <w:right w:val="none" w:sz="0" w:space="0" w:color="auto"/>
              </w:divBdr>
            </w:div>
            <w:div w:id="1558663975">
              <w:marLeft w:val="0"/>
              <w:marRight w:val="0"/>
              <w:marTop w:val="0"/>
              <w:marBottom w:val="0"/>
              <w:divBdr>
                <w:top w:val="none" w:sz="0" w:space="0" w:color="auto"/>
                <w:left w:val="none" w:sz="0" w:space="0" w:color="auto"/>
                <w:bottom w:val="none" w:sz="0" w:space="0" w:color="auto"/>
                <w:right w:val="none" w:sz="0" w:space="0" w:color="auto"/>
              </w:divBdr>
            </w:div>
          </w:divsChild>
        </w:div>
        <w:div w:id="1600139961">
          <w:marLeft w:val="0"/>
          <w:marRight w:val="0"/>
          <w:marTop w:val="0"/>
          <w:marBottom w:val="0"/>
          <w:divBdr>
            <w:top w:val="none" w:sz="0" w:space="0" w:color="auto"/>
            <w:left w:val="none" w:sz="0" w:space="0" w:color="auto"/>
            <w:bottom w:val="none" w:sz="0" w:space="0" w:color="auto"/>
            <w:right w:val="none" w:sz="0" w:space="0" w:color="auto"/>
          </w:divBdr>
          <w:divsChild>
            <w:div w:id="2140294989">
              <w:marLeft w:val="0"/>
              <w:marRight w:val="0"/>
              <w:marTop w:val="0"/>
              <w:marBottom w:val="0"/>
              <w:divBdr>
                <w:top w:val="none" w:sz="0" w:space="0" w:color="auto"/>
                <w:left w:val="none" w:sz="0" w:space="0" w:color="auto"/>
                <w:bottom w:val="none" w:sz="0" w:space="0" w:color="auto"/>
                <w:right w:val="none" w:sz="0" w:space="0" w:color="auto"/>
              </w:divBdr>
            </w:div>
          </w:divsChild>
        </w:div>
        <w:div w:id="662317873">
          <w:marLeft w:val="0"/>
          <w:marRight w:val="0"/>
          <w:marTop w:val="0"/>
          <w:marBottom w:val="0"/>
          <w:divBdr>
            <w:top w:val="none" w:sz="0" w:space="0" w:color="auto"/>
            <w:left w:val="none" w:sz="0" w:space="0" w:color="auto"/>
            <w:bottom w:val="none" w:sz="0" w:space="0" w:color="auto"/>
            <w:right w:val="none" w:sz="0" w:space="0" w:color="auto"/>
          </w:divBdr>
          <w:divsChild>
            <w:div w:id="1989047365">
              <w:marLeft w:val="0"/>
              <w:marRight w:val="0"/>
              <w:marTop w:val="0"/>
              <w:marBottom w:val="0"/>
              <w:divBdr>
                <w:top w:val="none" w:sz="0" w:space="0" w:color="auto"/>
                <w:left w:val="none" w:sz="0" w:space="0" w:color="auto"/>
                <w:bottom w:val="none" w:sz="0" w:space="0" w:color="auto"/>
                <w:right w:val="none" w:sz="0" w:space="0" w:color="auto"/>
              </w:divBdr>
            </w:div>
          </w:divsChild>
        </w:div>
        <w:div w:id="2020615573">
          <w:marLeft w:val="0"/>
          <w:marRight w:val="0"/>
          <w:marTop w:val="0"/>
          <w:marBottom w:val="0"/>
          <w:divBdr>
            <w:top w:val="none" w:sz="0" w:space="0" w:color="auto"/>
            <w:left w:val="none" w:sz="0" w:space="0" w:color="auto"/>
            <w:bottom w:val="none" w:sz="0" w:space="0" w:color="auto"/>
            <w:right w:val="none" w:sz="0" w:space="0" w:color="auto"/>
          </w:divBdr>
          <w:divsChild>
            <w:div w:id="295185232">
              <w:marLeft w:val="0"/>
              <w:marRight w:val="0"/>
              <w:marTop w:val="0"/>
              <w:marBottom w:val="0"/>
              <w:divBdr>
                <w:top w:val="none" w:sz="0" w:space="0" w:color="auto"/>
                <w:left w:val="none" w:sz="0" w:space="0" w:color="auto"/>
                <w:bottom w:val="none" w:sz="0" w:space="0" w:color="auto"/>
                <w:right w:val="none" w:sz="0" w:space="0" w:color="auto"/>
              </w:divBdr>
            </w:div>
            <w:div w:id="533275424">
              <w:marLeft w:val="0"/>
              <w:marRight w:val="0"/>
              <w:marTop w:val="0"/>
              <w:marBottom w:val="0"/>
              <w:divBdr>
                <w:top w:val="none" w:sz="0" w:space="0" w:color="auto"/>
                <w:left w:val="none" w:sz="0" w:space="0" w:color="auto"/>
                <w:bottom w:val="none" w:sz="0" w:space="0" w:color="auto"/>
                <w:right w:val="none" w:sz="0" w:space="0" w:color="auto"/>
              </w:divBdr>
            </w:div>
            <w:div w:id="124474380">
              <w:marLeft w:val="0"/>
              <w:marRight w:val="0"/>
              <w:marTop w:val="0"/>
              <w:marBottom w:val="0"/>
              <w:divBdr>
                <w:top w:val="none" w:sz="0" w:space="0" w:color="auto"/>
                <w:left w:val="none" w:sz="0" w:space="0" w:color="auto"/>
                <w:bottom w:val="none" w:sz="0" w:space="0" w:color="auto"/>
                <w:right w:val="none" w:sz="0" w:space="0" w:color="auto"/>
              </w:divBdr>
            </w:div>
            <w:div w:id="1987926786">
              <w:marLeft w:val="0"/>
              <w:marRight w:val="0"/>
              <w:marTop w:val="0"/>
              <w:marBottom w:val="0"/>
              <w:divBdr>
                <w:top w:val="none" w:sz="0" w:space="0" w:color="auto"/>
                <w:left w:val="none" w:sz="0" w:space="0" w:color="auto"/>
                <w:bottom w:val="none" w:sz="0" w:space="0" w:color="auto"/>
                <w:right w:val="none" w:sz="0" w:space="0" w:color="auto"/>
              </w:divBdr>
            </w:div>
            <w:div w:id="58211781">
              <w:marLeft w:val="0"/>
              <w:marRight w:val="0"/>
              <w:marTop w:val="0"/>
              <w:marBottom w:val="0"/>
              <w:divBdr>
                <w:top w:val="none" w:sz="0" w:space="0" w:color="auto"/>
                <w:left w:val="none" w:sz="0" w:space="0" w:color="auto"/>
                <w:bottom w:val="none" w:sz="0" w:space="0" w:color="auto"/>
                <w:right w:val="none" w:sz="0" w:space="0" w:color="auto"/>
              </w:divBdr>
            </w:div>
            <w:div w:id="1317803620">
              <w:marLeft w:val="0"/>
              <w:marRight w:val="0"/>
              <w:marTop w:val="0"/>
              <w:marBottom w:val="0"/>
              <w:divBdr>
                <w:top w:val="none" w:sz="0" w:space="0" w:color="auto"/>
                <w:left w:val="none" w:sz="0" w:space="0" w:color="auto"/>
                <w:bottom w:val="none" w:sz="0" w:space="0" w:color="auto"/>
                <w:right w:val="none" w:sz="0" w:space="0" w:color="auto"/>
              </w:divBdr>
            </w:div>
          </w:divsChild>
        </w:div>
        <w:div w:id="1578517143">
          <w:marLeft w:val="0"/>
          <w:marRight w:val="0"/>
          <w:marTop w:val="0"/>
          <w:marBottom w:val="0"/>
          <w:divBdr>
            <w:top w:val="none" w:sz="0" w:space="0" w:color="auto"/>
            <w:left w:val="none" w:sz="0" w:space="0" w:color="auto"/>
            <w:bottom w:val="none" w:sz="0" w:space="0" w:color="auto"/>
            <w:right w:val="none" w:sz="0" w:space="0" w:color="auto"/>
          </w:divBdr>
          <w:divsChild>
            <w:div w:id="1696929512">
              <w:marLeft w:val="0"/>
              <w:marRight w:val="0"/>
              <w:marTop w:val="0"/>
              <w:marBottom w:val="0"/>
              <w:divBdr>
                <w:top w:val="none" w:sz="0" w:space="0" w:color="auto"/>
                <w:left w:val="none" w:sz="0" w:space="0" w:color="auto"/>
                <w:bottom w:val="none" w:sz="0" w:space="0" w:color="auto"/>
                <w:right w:val="none" w:sz="0" w:space="0" w:color="auto"/>
              </w:divBdr>
            </w:div>
          </w:divsChild>
        </w:div>
        <w:div w:id="187839702">
          <w:marLeft w:val="0"/>
          <w:marRight w:val="0"/>
          <w:marTop w:val="0"/>
          <w:marBottom w:val="0"/>
          <w:divBdr>
            <w:top w:val="none" w:sz="0" w:space="0" w:color="auto"/>
            <w:left w:val="none" w:sz="0" w:space="0" w:color="auto"/>
            <w:bottom w:val="none" w:sz="0" w:space="0" w:color="auto"/>
            <w:right w:val="none" w:sz="0" w:space="0" w:color="auto"/>
          </w:divBdr>
          <w:divsChild>
            <w:div w:id="799231522">
              <w:marLeft w:val="0"/>
              <w:marRight w:val="0"/>
              <w:marTop w:val="0"/>
              <w:marBottom w:val="0"/>
              <w:divBdr>
                <w:top w:val="none" w:sz="0" w:space="0" w:color="auto"/>
                <w:left w:val="none" w:sz="0" w:space="0" w:color="auto"/>
                <w:bottom w:val="none" w:sz="0" w:space="0" w:color="auto"/>
                <w:right w:val="none" w:sz="0" w:space="0" w:color="auto"/>
              </w:divBdr>
            </w:div>
          </w:divsChild>
        </w:div>
        <w:div w:id="498498790">
          <w:marLeft w:val="0"/>
          <w:marRight w:val="0"/>
          <w:marTop w:val="0"/>
          <w:marBottom w:val="0"/>
          <w:divBdr>
            <w:top w:val="none" w:sz="0" w:space="0" w:color="auto"/>
            <w:left w:val="none" w:sz="0" w:space="0" w:color="auto"/>
            <w:bottom w:val="none" w:sz="0" w:space="0" w:color="auto"/>
            <w:right w:val="none" w:sz="0" w:space="0" w:color="auto"/>
          </w:divBdr>
          <w:divsChild>
            <w:div w:id="5026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6835">
      <w:bodyDiv w:val="1"/>
      <w:marLeft w:val="0"/>
      <w:marRight w:val="0"/>
      <w:marTop w:val="0"/>
      <w:marBottom w:val="0"/>
      <w:divBdr>
        <w:top w:val="none" w:sz="0" w:space="0" w:color="auto"/>
        <w:left w:val="none" w:sz="0" w:space="0" w:color="auto"/>
        <w:bottom w:val="none" w:sz="0" w:space="0" w:color="auto"/>
        <w:right w:val="none" w:sz="0" w:space="0" w:color="auto"/>
      </w:divBdr>
    </w:div>
    <w:div w:id="1232034747">
      <w:bodyDiv w:val="1"/>
      <w:marLeft w:val="0"/>
      <w:marRight w:val="0"/>
      <w:marTop w:val="0"/>
      <w:marBottom w:val="0"/>
      <w:divBdr>
        <w:top w:val="none" w:sz="0" w:space="0" w:color="auto"/>
        <w:left w:val="none" w:sz="0" w:space="0" w:color="auto"/>
        <w:bottom w:val="none" w:sz="0" w:space="0" w:color="auto"/>
        <w:right w:val="none" w:sz="0" w:space="0" w:color="auto"/>
      </w:divBdr>
    </w:div>
    <w:div w:id="20513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E0494-9E09-4EBC-84E3-A777AA59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