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6CB5" w14:textId="77777777" w:rsidR="00A46A13" w:rsidRPr="008C62FC" w:rsidRDefault="00A46A13" w:rsidP="007B1B16">
      <w:pPr>
        <w:pStyle w:val="berschrift1"/>
        <w:spacing w:line="240" w:lineRule="auto"/>
        <w:ind w:left="432" w:hanging="432"/>
        <w:rPr>
          <w:rFonts w:ascii="Verdana" w:hAnsi="Verdana" w:cs="Arial"/>
          <w:sz w:val="24"/>
          <w:szCs w:val="24"/>
          <w:lang w:val="fr-CH"/>
        </w:rPr>
      </w:pPr>
      <w:bookmarkStart w:id="0" w:name="_Toc33534906"/>
      <w:r w:rsidRPr="00C879C6">
        <w:rPr>
          <w:rFonts w:ascii="Verdana" w:hAnsi="Verdana" w:cs="Arial"/>
          <w:b w:val="0"/>
          <w:bCs w:val="0"/>
          <w:sz w:val="24"/>
          <w:szCs w:val="24"/>
          <w:lang w:val="fr-CH"/>
        </w:rPr>
        <w:t>CHAMP PROFESSIONNEL DE L'AGRICULTURE</w:t>
      </w:r>
      <w:r w:rsidRPr="008C62FC">
        <w:rPr>
          <w:rFonts w:ascii="Verdana" w:hAnsi="Verdana" w:cs="Arial"/>
          <w:sz w:val="24"/>
          <w:szCs w:val="24"/>
          <w:lang w:val="fr-CH"/>
        </w:rPr>
        <w:t xml:space="preserve"> </w:t>
      </w:r>
    </w:p>
    <w:bookmarkEnd w:id="0"/>
    <w:p w14:paraId="32321CDC" w14:textId="500BA837" w:rsidR="005504EB" w:rsidRPr="008C62FC" w:rsidRDefault="00C879C6" w:rsidP="00C879C6">
      <w:pPr>
        <w:pStyle w:val="berschrift1"/>
        <w:spacing w:line="240" w:lineRule="auto"/>
        <w:ind w:left="432" w:hanging="432"/>
        <w:rPr>
          <w:rFonts w:ascii="Verdana" w:hAnsi="Verdana" w:cs="Arial"/>
          <w:sz w:val="24"/>
          <w:szCs w:val="24"/>
          <w:lang w:val="fr-CH"/>
        </w:rPr>
      </w:pPr>
      <w:r w:rsidRPr="00C879C6">
        <w:rPr>
          <w:rFonts w:ascii="Verdana" w:hAnsi="Verdana" w:cs="Arial"/>
          <w:sz w:val="24"/>
          <w:szCs w:val="24"/>
          <w:lang w:val="fr-CH"/>
        </w:rPr>
        <w:t>PROGRAMME DE FORMATION COURS INTERENTREPRISES 8</w:t>
      </w:r>
    </w:p>
    <w:p w14:paraId="1788F660" w14:textId="61B612B5" w:rsidR="007B1B16" w:rsidRPr="008C62FC" w:rsidRDefault="00C879C6" w:rsidP="00C879C6">
      <w:pPr>
        <w:pStyle w:val="berschrift1"/>
        <w:spacing w:line="240" w:lineRule="auto"/>
        <w:ind w:left="432" w:hanging="432"/>
        <w:rPr>
          <w:rFonts w:ascii="Verdana" w:hAnsi="Verdana" w:cs="Arial"/>
          <w:sz w:val="24"/>
          <w:szCs w:val="24"/>
          <w:lang w:val="fr-CH"/>
        </w:rPr>
      </w:pPr>
      <w:r w:rsidRPr="00C879C6">
        <w:rPr>
          <w:rFonts w:ascii="Verdana" w:hAnsi="Verdana" w:cs="Arial"/>
          <w:sz w:val="24"/>
          <w:szCs w:val="24"/>
          <w:lang w:val="fr-CH"/>
        </w:rPr>
        <w:t>Assurance qualité (récolte et préparation des légumes) et hygiène</w:t>
      </w:r>
    </w:p>
    <w:p w14:paraId="6F02029A" w14:textId="77777777" w:rsidR="007B1B16" w:rsidRPr="008C62FC" w:rsidRDefault="007B1B16" w:rsidP="007B1B16">
      <w:pPr>
        <w:rPr>
          <w:rFonts w:ascii="Verdana" w:hAnsi="Verdana" w:cs="Arial"/>
          <w:b/>
          <w:bCs/>
        </w:rPr>
      </w:pPr>
    </w:p>
    <w:p w14:paraId="1EEE893E" w14:textId="3FAA4075" w:rsidR="007B1B16" w:rsidRPr="008C62FC" w:rsidRDefault="00A46A13" w:rsidP="007B1B16">
      <w:pPr>
        <w:rPr>
          <w:rFonts w:ascii="Verdana" w:hAnsi="Verdana" w:cs="Arial"/>
          <w:b/>
          <w:bCs/>
        </w:rPr>
      </w:pPr>
      <w:r w:rsidRPr="008C62FC">
        <w:rPr>
          <w:rFonts w:ascii="Verdana" w:hAnsi="Verdana" w:cs="Arial"/>
          <w:b/>
          <w:bCs/>
        </w:rPr>
        <w:t>Introduction</w:t>
      </w:r>
    </w:p>
    <w:p w14:paraId="544F9B3D" w14:textId="77777777" w:rsidR="00274E39" w:rsidRPr="008C62FC" w:rsidRDefault="00274E39" w:rsidP="00274E39">
      <w:pPr>
        <w:rPr>
          <w:rFonts w:ascii="Verdana" w:hAnsi="Verdana" w:cs="Arial"/>
          <w:bCs/>
        </w:rPr>
      </w:pPr>
    </w:p>
    <w:p w14:paraId="01AC7C7F" w14:textId="77777777" w:rsidR="00C879C6" w:rsidRPr="00C879C6" w:rsidRDefault="00C879C6" w:rsidP="00C879C6">
      <w:pPr>
        <w:rPr>
          <w:rFonts w:ascii="Verdana" w:hAnsi="Verdana" w:cs="Arial"/>
          <w:bCs/>
          <w:sz w:val="20"/>
          <w:szCs w:val="20"/>
        </w:rPr>
      </w:pPr>
      <w:bookmarkStart w:id="1" w:name="_Hlk148346607"/>
      <w:r w:rsidRPr="00C879C6">
        <w:rPr>
          <w:rFonts w:ascii="Verdana" w:hAnsi="Verdana" w:cs="Arial"/>
          <w:bCs/>
          <w:sz w:val="20"/>
          <w:szCs w:val="20"/>
        </w:rPr>
        <w:t>Ce document sert de base aux organisateurs/trices et aux instructeurs/trices des cours interentreprises (CI) pour l'organisation et la planification détaillée des programmes journaliers CI.</w:t>
      </w:r>
      <w:r w:rsidRPr="008C62FC">
        <w:rPr>
          <w:rFonts w:ascii="Verdana" w:hAnsi="Verdana" w:cs="Arial"/>
          <w:bCs/>
          <w:sz w:val="20"/>
          <w:szCs w:val="20"/>
        </w:rPr>
        <w:t xml:space="preserve"> </w:t>
      </w:r>
      <w:r w:rsidRPr="00C879C6">
        <w:rPr>
          <w:rFonts w:ascii="Verdana" w:hAnsi="Verdana" w:cs="Arial"/>
          <w:bCs/>
          <w:sz w:val="20"/>
          <w:szCs w:val="20"/>
        </w:rPr>
        <w:t>Il se base sur l'ordonnance sur la formation et le plan de formation.</w:t>
      </w:r>
    </w:p>
    <w:p w14:paraId="5130C836" w14:textId="77777777" w:rsidR="00C879C6" w:rsidRPr="008C62FC" w:rsidRDefault="00C879C6" w:rsidP="00C879C6">
      <w:pPr>
        <w:rPr>
          <w:rFonts w:ascii="Verdana" w:hAnsi="Verdana" w:cs="Arial"/>
          <w:bCs/>
          <w:sz w:val="22"/>
          <w:szCs w:val="22"/>
        </w:rPr>
      </w:pPr>
    </w:p>
    <w:p w14:paraId="577DA2AC" w14:textId="77777777" w:rsidR="00C879C6" w:rsidRPr="008C62FC" w:rsidRDefault="00C879C6" w:rsidP="00C879C6">
      <w:pPr>
        <w:rPr>
          <w:rFonts w:ascii="Verdana" w:hAnsi="Verdana" w:cs="Arial"/>
          <w:bCs/>
          <w:sz w:val="20"/>
          <w:szCs w:val="20"/>
        </w:rPr>
      </w:pPr>
      <w:r w:rsidRPr="00C879C6">
        <w:rPr>
          <w:rFonts w:ascii="Verdana" w:hAnsi="Verdana" w:cs="Arial"/>
          <w:bCs/>
          <w:sz w:val="20"/>
          <w:szCs w:val="20"/>
        </w:rPr>
        <w:t>Les objectifs évaluateurs des CI correspondent au plan de formation.</w:t>
      </w:r>
      <w:r w:rsidRPr="008C62FC">
        <w:rPr>
          <w:rFonts w:ascii="Verdana" w:hAnsi="Verdana" w:cs="Arial"/>
          <w:bCs/>
          <w:sz w:val="20"/>
          <w:szCs w:val="20"/>
        </w:rPr>
        <w:t xml:space="preserve"> </w:t>
      </w:r>
      <w:r w:rsidRPr="00C879C6">
        <w:rPr>
          <w:rFonts w:ascii="Verdana" w:hAnsi="Verdana" w:cs="Arial"/>
          <w:bCs/>
          <w:sz w:val="20"/>
          <w:szCs w:val="20"/>
        </w:rPr>
        <w:t>Ils contribuent, sur le lieu de formation CI, à l'acquisition des compétences opérationnelles correspondantes.</w:t>
      </w:r>
    </w:p>
    <w:p w14:paraId="09D69646" w14:textId="77777777" w:rsidR="00C879C6" w:rsidRPr="008C62FC" w:rsidRDefault="00C879C6" w:rsidP="00C879C6">
      <w:pPr>
        <w:rPr>
          <w:rFonts w:ascii="Verdana" w:hAnsi="Verdana" w:cs="Arial"/>
          <w:bCs/>
          <w:sz w:val="22"/>
          <w:szCs w:val="22"/>
        </w:rPr>
      </w:pPr>
    </w:p>
    <w:p w14:paraId="084FC397" w14:textId="77777777" w:rsidR="00C879C6" w:rsidRPr="008C62FC" w:rsidRDefault="00C879C6" w:rsidP="00C879C6">
      <w:pPr>
        <w:rPr>
          <w:rFonts w:ascii="Verdana" w:hAnsi="Verdana" w:cs="Arial"/>
          <w:bCs/>
          <w:sz w:val="20"/>
          <w:szCs w:val="20"/>
        </w:rPr>
      </w:pPr>
      <w:r w:rsidRPr="00C879C6">
        <w:rPr>
          <w:rFonts w:ascii="Verdana" w:hAnsi="Verdana" w:cs="Arial"/>
          <w:bCs/>
          <w:sz w:val="20"/>
          <w:szCs w:val="20"/>
        </w:rPr>
        <w:t>Le programme général attribue des contenus et une durée aux objectifs évaluateurs.</w:t>
      </w:r>
      <w:r w:rsidRPr="008C62FC">
        <w:rPr>
          <w:rFonts w:ascii="Verdana" w:hAnsi="Verdana" w:cs="Arial"/>
          <w:bCs/>
          <w:sz w:val="20"/>
          <w:szCs w:val="20"/>
        </w:rPr>
        <w:t xml:space="preserve"> </w:t>
      </w:r>
      <w:r w:rsidRPr="00C879C6">
        <w:rPr>
          <w:rFonts w:ascii="Verdana" w:hAnsi="Verdana" w:cs="Arial"/>
          <w:bCs/>
          <w:sz w:val="20"/>
          <w:szCs w:val="20"/>
        </w:rPr>
        <w:t>Il contient en outre des exemples de méthodes et des références à des documents.</w:t>
      </w:r>
    </w:p>
    <w:p w14:paraId="770F2842" w14:textId="77777777" w:rsidR="00C879C6" w:rsidRPr="008C62FC" w:rsidRDefault="00C879C6" w:rsidP="00C879C6">
      <w:pPr>
        <w:rPr>
          <w:rFonts w:ascii="Verdana" w:hAnsi="Verdana" w:cs="Arial"/>
          <w:bCs/>
          <w:sz w:val="22"/>
          <w:szCs w:val="22"/>
        </w:rPr>
      </w:pPr>
    </w:p>
    <w:p w14:paraId="1B8852DB" w14:textId="77777777" w:rsidR="00C879C6" w:rsidRPr="008C62FC" w:rsidRDefault="00C879C6" w:rsidP="00C879C6">
      <w:pPr>
        <w:rPr>
          <w:rFonts w:ascii="Verdana" w:hAnsi="Verdana" w:cs="Arial"/>
          <w:bCs/>
          <w:sz w:val="20"/>
          <w:szCs w:val="20"/>
        </w:rPr>
      </w:pPr>
      <w:r w:rsidRPr="00C879C6">
        <w:rPr>
          <w:rFonts w:ascii="Verdana" w:hAnsi="Verdana" w:cs="Arial"/>
          <w:bCs/>
          <w:sz w:val="20"/>
          <w:szCs w:val="20"/>
        </w:rPr>
        <w:t>Les descriptions complètes des compétences opérationnelles et des objectifs évaluateurs pour tous les lieux de formation se trouvent en annexe à titre d'information.</w:t>
      </w:r>
      <w:r w:rsidRPr="008C62FC">
        <w:rPr>
          <w:rFonts w:ascii="Verdana" w:hAnsi="Verdana" w:cs="Arial"/>
          <w:bCs/>
          <w:sz w:val="20"/>
          <w:szCs w:val="20"/>
        </w:rPr>
        <w:t xml:space="preserve"> </w:t>
      </w:r>
      <w:r w:rsidRPr="00C879C6">
        <w:rPr>
          <w:rFonts w:ascii="Verdana" w:hAnsi="Verdana" w:cs="Arial"/>
          <w:bCs/>
          <w:sz w:val="20"/>
          <w:szCs w:val="20"/>
        </w:rPr>
        <w:t>Les points forts du CI y sont mis en évidence</w:t>
      </w:r>
      <w:r w:rsidRPr="00C879C6">
        <w:rPr>
          <w:rFonts w:ascii="Verdana" w:hAnsi="Verdana" w:cs="Arial"/>
          <w:bCs/>
          <w:sz w:val="22"/>
          <w:szCs w:val="22"/>
        </w:rPr>
        <w:t>.</w:t>
      </w:r>
    </w:p>
    <w:p w14:paraId="57DF5E2B" w14:textId="77777777" w:rsidR="00C879C6" w:rsidRPr="008C62FC" w:rsidRDefault="00C879C6" w:rsidP="00C879C6">
      <w:pPr>
        <w:rPr>
          <w:rFonts w:ascii="Verdana" w:hAnsi="Verdana" w:cs="Arial"/>
          <w:bCs/>
          <w:sz w:val="22"/>
          <w:szCs w:val="22"/>
        </w:rPr>
      </w:pPr>
    </w:p>
    <w:p w14:paraId="2F2C83D2" w14:textId="77777777" w:rsidR="00C879C6" w:rsidRPr="008C62FC" w:rsidRDefault="00C879C6" w:rsidP="00C879C6">
      <w:pPr>
        <w:rPr>
          <w:rFonts w:ascii="Verdana" w:hAnsi="Verdana" w:cs="Arial"/>
          <w:bCs/>
          <w:sz w:val="20"/>
          <w:szCs w:val="20"/>
        </w:rPr>
      </w:pPr>
      <w:r w:rsidRPr="00C879C6">
        <w:rPr>
          <w:rFonts w:ascii="Verdana" w:hAnsi="Verdana" w:cs="Arial"/>
          <w:bCs/>
          <w:sz w:val="20"/>
          <w:szCs w:val="20"/>
        </w:rPr>
        <w:t>Le but des CI est de permettre aux personnes en formation de travailler, d'essayer et de s'exercer à la pratique.</w:t>
      </w:r>
    </w:p>
    <w:p w14:paraId="59C9CDDA" w14:textId="77777777" w:rsidR="00C879C6" w:rsidRPr="00C879C6" w:rsidRDefault="00C879C6" w:rsidP="00C879C6">
      <w:pPr>
        <w:rPr>
          <w:rFonts w:ascii="Verdana" w:hAnsi="Verdana" w:cs="Arial"/>
          <w:bCs/>
          <w:sz w:val="20"/>
          <w:szCs w:val="20"/>
        </w:rPr>
      </w:pPr>
      <w:bookmarkStart w:id="2" w:name="_Hlk201588488"/>
      <w:r w:rsidRPr="00C879C6">
        <w:rPr>
          <w:rFonts w:ascii="Verdana" w:hAnsi="Verdana" w:cs="Arial"/>
          <w:bCs/>
          <w:sz w:val="20"/>
          <w:szCs w:val="20"/>
        </w:rPr>
        <w:t>Pour la mise en œuvre méthodologique et didactique, nous recommandons donc de tenir compte des points suivants lors de l'organisation des CI</w:t>
      </w:r>
      <w:bookmarkEnd w:id="2"/>
      <w:r w:rsidRPr="00C879C6">
        <w:rPr>
          <w:rFonts w:ascii="Verdana" w:hAnsi="Verdana" w:cs="Arial"/>
          <w:bCs/>
          <w:sz w:val="20"/>
          <w:szCs w:val="20"/>
        </w:rPr>
        <w:t xml:space="preserve"> :</w:t>
      </w:r>
    </w:p>
    <w:p w14:paraId="2DEB17BC" w14:textId="77777777" w:rsidR="00C879C6" w:rsidRPr="008C62FC" w:rsidRDefault="00C879C6" w:rsidP="00C879C6">
      <w:pPr>
        <w:rPr>
          <w:rFonts w:ascii="Verdana" w:hAnsi="Verdana" w:cs="Arial"/>
          <w:b/>
          <w:sz w:val="22"/>
          <w:szCs w:val="22"/>
        </w:rPr>
      </w:pPr>
    </w:p>
    <w:p w14:paraId="2EFA6495" w14:textId="77777777" w:rsidR="00C879C6" w:rsidRPr="008C62FC" w:rsidRDefault="00C879C6" w:rsidP="00C879C6">
      <w:pPr>
        <w:pStyle w:val="Listenabsatz"/>
        <w:numPr>
          <w:ilvl w:val="0"/>
          <w:numId w:val="5"/>
        </w:numPr>
        <w:rPr>
          <w:rFonts w:ascii="Verdana" w:hAnsi="Verdana" w:cs="Arial"/>
          <w:lang w:val="fr-CH"/>
        </w:rPr>
      </w:pPr>
      <w:bookmarkStart w:id="3" w:name="_Hlk200445648"/>
      <w:bookmarkStart w:id="4" w:name="_Hlk201588651"/>
      <w:bookmarkEnd w:id="1"/>
      <w:r w:rsidRPr="008C62FC">
        <w:rPr>
          <w:rFonts w:ascii="Verdana" w:hAnsi="Verdana" w:cs="Arial"/>
          <w:lang w:val="fr-CH"/>
        </w:rPr>
        <w:t>Introduire et activer des connaissances préalables acquises à l'école professionnelle et en entreprise, donner la possibilité aux personnes en formation d’apporter leurs propres expériences</w:t>
      </w:r>
      <w:bookmarkEnd w:id="3"/>
      <w:bookmarkEnd w:id="4"/>
    </w:p>
    <w:p w14:paraId="56F18770" w14:textId="77777777" w:rsidR="00C879C6" w:rsidRPr="00C879C6" w:rsidRDefault="00C879C6" w:rsidP="00C879C6">
      <w:pPr>
        <w:pStyle w:val="Listenabsatz"/>
        <w:numPr>
          <w:ilvl w:val="0"/>
          <w:numId w:val="5"/>
        </w:numPr>
        <w:rPr>
          <w:rFonts w:ascii="Verdana" w:hAnsi="Verdana" w:cs="Arial"/>
          <w:lang w:val="fr-FR"/>
        </w:rPr>
      </w:pPr>
      <w:r w:rsidRPr="00C879C6">
        <w:rPr>
          <w:rFonts w:ascii="Verdana" w:hAnsi="Verdana" w:cs="Arial"/>
          <w:lang w:val="fr-FR"/>
        </w:rPr>
        <w:t>Faire en sorte que les interventions visant à transmettre de nouvelles connaissances techniques soient brèves et axées sur l'application</w:t>
      </w:r>
    </w:p>
    <w:p w14:paraId="0AE5AF54" w14:textId="77777777" w:rsidR="00C879C6" w:rsidRPr="00C879C6" w:rsidRDefault="00C879C6" w:rsidP="00C879C6">
      <w:pPr>
        <w:pStyle w:val="Listenabsatz"/>
        <w:numPr>
          <w:ilvl w:val="0"/>
          <w:numId w:val="5"/>
        </w:numPr>
        <w:rPr>
          <w:rFonts w:ascii="Verdana" w:hAnsi="Verdana" w:cs="Arial"/>
          <w:lang w:val="fr-FR"/>
        </w:rPr>
      </w:pPr>
      <w:bookmarkStart w:id="5" w:name="_Hlk202254276"/>
      <w:r w:rsidRPr="00C879C6">
        <w:rPr>
          <w:rFonts w:ascii="Verdana" w:hAnsi="Verdana" w:cs="Arial"/>
          <w:lang w:val="fr-FR"/>
        </w:rPr>
        <w:t>Prévoir la possibilité de faire des exercices et d'appliquer le savoir de manière autonome</w:t>
      </w:r>
      <w:bookmarkEnd w:id="5"/>
    </w:p>
    <w:p w14:paraId="2883E29D" w14:textId="77777777" w:rsidR="00C879C6" w:rsidRPr="00C879C6" w:rsidRDefault="00C879C6" w:rsidP="00C879C6">
      <w:pPr>
        <w:pStyle w:val="Listenabsatz"/>
        <w:numPr>
          <w:ilvl w:val="0"/>
          <w:numId w:val="5"/>
        </w:numPr>
        <w:rPr>
          <w:rFonts w:ascii="Verdana" w:hAnsi="Verdana" w:cs="Arial"/>
          <w:lang w:val="fr-FR"/>
        </w:rPr>
      </w:pPr>
      <w:r w:rsidRPr="00C879C6">
        <w:rPr>
          <w:rFonts w:ascii="Verdana" w:hAnsi="Verdana" w:cs="Arial"/>
          <w:lang w:val="fr-FR"/>
        </w:rPr>
        <w:t>Prévoir des pauses d'apprentissage, une réflexion, un feedback et une évaluation formative des compétences</w:t>
      </w:r>
    </w:p>
    <w:p w14:paraId="73117912" w14:textId="005E9457" w:rsidR="00E42BB9" w:rsidRPr="008C62FC" w:rsidRDefault="00E42BB9" w:rsidP="00820561">
      <w:pPr>
        <w:rPr>
          <w:rFonts w:ascii="Verdana" w:hAnsi="Verdana" w:cs="Arial"/>
          <w:b/>
          <w:bCs/>
        </w:rPr>
      </w:pPr>
    </w:p>
    <w:p w14:paraId="476D7731" w14:textId="1E3A0544" w:rsidR="009415DC" w:rsidRPr="008C62FC" w:rsidRDefault="009415DC">
      <w:pPr>
        <w:spacing w:after="160" w:line="259" w:lineRule="auto"/>
        <w:rPr>
          <w:rFonts w:ascii="Verdana" w:hAnsi="Verdana" w:cs="Arial"/>
          <w:b/>
          <w:bCs/>
        </w:rPr>
      </w:pPr>
      <w:r w:rsidRPr="008C62FC">
        <w:rPr>
          <w:rFonts w:ascii="Verdana" w:hAnsi="Verdana" w:cs="Arial"/>
          <w:b/>
          <w:bCs/>
        </w:rPr>
        <w:br w:type="page"/>
      </w:r>
    </w:p>
    <w:p w14:paraId="3E819678" w14:textId="341AF1F4" w:rsidR="00144747" w:rsidRPr="008C62FC" w:rsidRDefault="00A46A13" w:rsidP="00820561">
      <w:pPr>
        <w:rPr>
          <w:rFonts w:ascii="Verdana" w:hAnsi="Verdana" w:cs="Arial"/>
          <w:b/>
          <w:bCs/>
        </w:rPr>
      </w:pPr>
      <w:r w:rsidRPr="00870838">
        <w:rPr>
          <w:rFonts w:ascii="Verdana" w:hAnsi="Verdana" w:cs="Arial"/>
          <w:b/>
          <w:bCs/>
        </w:rPr>
        <w:lastRenderedPageBreak/>
        <w:t xml:space="preserve">Conditions générales CI </w:t>
      </w:r>
      <w:r w:rsidR="00F53C83" w:rsidRPr="008C62FC">
        <w:rPr>
          <w:rFonts w:ascii="Verdana" w:hAnsi="Verdana" w:cs="Arial"/>
          <w:b/>
          <w:bCs/>
        </w:rPr>
        <w:t>8</w:t>
      </w:r>
      <w:r w:rsidRPr="008C62FC">
        <w:rPr>
          <w:rFonts w:ascii="Verdana" w:hAnsi="Verdana" w:cs="Arial"/>
          <w:b/>
          <w:bCs/>
        </w:rPr>
        <w:t xml:space="preserve"> </w:t>
      </w:r>
      <w:r w:rsidR="004A22B0" w:rsidRPr="008C62FC">
        <w:rPr>
          <w:rFonts w:ascii="Verdana" w:hAnsi="Verdana" w:cs="Arial"/>
          <w:b/>
          <w:bCs/>
        </w:rPr>
        <w:t>Assurance qualité (récolte et préparation des légumes) et hygiène</w:t>
      </w:r>
    </w:p>
    <w:p w14:paraId="1343AEAF" w14:textId="77777777" w:rsidR="002E184C" w:rsidRPr="008C62FC" w:rsidRDefault="002E184C" w:rsidP="00820561">
      <w:pPr>
        <w:rPr>
          <w:rFonts w:ascii="Verdana" w:hAnsi="Verdana" w:cs="Arial"/>
          <w:b/>
          <w:bCs/>
        </w:rPr>
      </w:pPr>
    </w:p>
    <w:tbl>
      <w:tblPr>
        <w:tblStyle w:val="Listentabelle3Akzent1"/>
        <w:tblW w:w="14454" w:type="dxa"/>
        <w:tblLayout w:type="fixed"/>
        <w:tblLook w:val="04A0" w:firstRow="1" w:lastRow="0" w:firstColumn="1" w:lastColumn="0" w:noHBand="0" w:noVBand="1"/>
      </w:tblPr>
      <w:tblGrid>
        <w:gridCol w:w="2830"/>
        <w:gridCol w:w="1995"/>
        <w:gridCol w:w="4825"/>
        <w:gridCol w:w="4804"/>
      </w:tblGrid>
      <w:tr w:rsidR="00D30F42" w:rsidRPr="00560ACB" w14:paraId="323D7B15" w14:textId="77777777" w:rsidTr="00C43A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0C7647BF" w14:textId="79E883DC" w:rsidR="000740D4" w:rsidRPr="00A07BCF" w:rsidRDefault="00C43ABA">
            <w:pPr>
              <w:rPr>
                <w:rFonts w:ascii="Verdana" w:hAnsi="Verdana" w:cs="Arial"/>
                <w:b w:val="0"/>
                <w:sz w:val="20"/>
                <w:szCs w:val="20"/>
              </w:rPr>
            </w:pPr>
            <w:r w:rsidRPr="00C43ABA">
              <w:rPr>
                <w:rFonts w:ascii="Verdana" w:hAnsi="Verdana" w:cs="Arial"/>
                <w:sz w:val="20"/>
                <w:szCs w:val="20"/>
              </w:rPr>
              <w:t>Durée du cours</w:t>
            </w:r>
          </w:p>
        </w:tc>
        <w:tc>
          <w:tcPr>
            <w:tcW w:w="11624" w:type="dxa"/>
            <w:gridSpan w:val="3"/>
            <w:shd w:val="clear" w:color="auto" w:fill="00B050"/>
          </w:tcPr>
          <w:p w14:paraId="30AB2F2C" w14:textId="6AD7B093" w:rsidR="009415DC" w:rsidRPr="00A07BCF" w:rsidRDefault="00C43ABA" w:rsidP="00C43ABA">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C43ABA">
              <w:rPr>
                <w:rFonts w:ascii="Verdana" w:hAnsi="Verdana" w:cs="Arial"/>
                <w:sz w:val="20"/>
                <w:szCs w:val="20"/>
              </w:rPr>
              <w:t>½ journée</w:t>
            </w:r>
          </w:p>
        </w:tc>
      </w:tr>
      <w:tr w:rsidR="00521CF8" w:rsidRPr="00560ACB" w14:paraId="124DF171" w14:textId="77777777" w:rsidTr="00C4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7BA7B522" w14:textId="17148AF5" w:rsidR="000740D4" w:rsidRPr="00A07BCF" w:rsidRDefault="00C43ABA" w:rsidP="00C43ABA">
            <w:pPr>
              <w:rPr>
                <w:rFonts w:ascii="Verdana" w:hAnsi="Verdana" w:cs="Arial"/>
                <w:b w:val="0"/>
                <w:sz w:val="20"/>
                <w:szCs w:val="20"/>
              </w:rPr>
            </w:pPr>
            <w:r w:rsidRPr="00C43ABA">
              <w:rPr>
                <w:rFonts w:ascii="Verdana" w:hAnsi="Verdana" w:cs="Arial"/>
                <w:sz w:val="20"/>
                <w:szCs w:val="20"/>
              </w:rPr>
              <w:t>Période du cours</w:t>
            </w:r>
          </w:p>
        </w:tc>
        <w:tc>
          <w:tcPr>
            <w:tcW w:w="11624" w:type="dxa"/>
            <w:gridSpan w:val="3"/>
            <w:shd w:val="clear" w:color="auto" w:fill="E2EFD9" w:themeFill="accent6" w:themeFillTint="33"/>
          </w:tcPr>
          <w:p w14:paraId="6BDCD7C1" w14:textId="65FD3537" w:rsidR="00C43ABA" w:rsidRPr="00C43ABA" w:rsidRDefault="00C43ABA" w:rsidP="00C43ABA">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Pr>
                <w:rFonts w:ascii="Verdana" w:hAnsi="Verdana"/>
                <w:sz w:val="20"/>
                <w:szCs w:val="20"/>
                <w:lang w:val="de-CH"/>
              </w:rPr>
              <w:t>2</w:t>
            </w:r>
            <w:r w:rsidRPr="00C43ABA">
              <w:rPr>
                <w:rFonts w:ascii="Verdana" w:hAnsi="Verdana"/>
                <w:sz w:val="20"/>
                <w:szCs w:val="20"/>
                <w:vertAlign w:val="superscript"/>
                <w:lang w:val="de-CH"/>
              </w:rPr>
              <w:t>e</w:t>
            </w:r>
            <w:r>
              <w:rPr>
                <w:rFonts w:ascii="Verdana" w:hAnsi="Verdana"/>
                <w:sz w:val="20"/>
                <w:szCs w:val="20"/>
                <w:lang w:val="de-CH"/>
              </w:rPr>
              <w:t xml:space="preserve"> année d’apprentissage </w:t>
            </w:r>
          </w:p>
        </w:tc>
      </w:tr>
      <w:tr w:rsidR="00C520EB" w:rsidRPr="00F403D4" w14:paraId="16A8E335" w14:textId="77777777" w:rsidTr="00C43ABA">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4472C4" w:themeColor="accent1"/>
            </w:tcBorders>
          </w:tcPr>
          <w:p w14:paraId="25A36D93" w14:textId="1172151E" w:rsidR="000740D4" w:rsidRPr="00A07BCF" w:rsidRDefault="00B060B0">
            <w:pPr>
              <w:rPr>
                <w:rFonts w:ascii="Verdana" w:hAnsi="Verdana" w:cs="Arial"/>
                <w:b w:val="0"/>
                <w:bCs w:val="0"/>
                <w:sz w:val="20"/>
                <w:szCs w:val="20"/>
              </w:rPr>
            </w:pPr>
            <w:r w:rsidRPr="00B060B0">
              <w:rPr>
                <w:rFonts w:ascii="Verdana" w:hAnsi="Verdana" w:cs="Arial"/>
                <w:sz w:val="20"/>
                <w:szCs w:val="20"/>
              </w:rPr>
              <w:t>Objectif</w:t>
            </w:r>
          </w:p>
        </w:tc>
        <w:tc>
          <w:tcPr>
            <w:tcW w:w="11624" w:type="dxa"/>
            <w:gridSpan w:val="3"/>
            <w:tcBorders>
              <w:bottom w:val="single" w:sz="4" w:space="0" w:color="4472C4" w:themeColor="accent1"/>
            </w:tcBorders>
          </w:tcPr>
          <w:p w14:paraId="3638B419" w14:textId="14B19D5C" w:rsidR="007B1B16" w:rsidRPr="008C62FC" w:rsidRDefault="00B060B0"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B060B0">
              <w:rPr>
                <w:rFonts w:ascii="Verdana" w:hAnsi="Verdana" w:cs="Arial"/>
                <w:sz w:val="20"/>
                <w:szCs w:val="20"/>
              </w:rPr>
              <w:t>Dans ce CI, les apprentis consolident et approfondissent leurs compétences dans les domaines suivants :</w:t>
            </w:r>
          </w:p>
          <w:p w14:paraId="2051568D" w14:textId="6867F9A2" w:rsidR="000740D4" w:rsidRPr="008C62FC" w:rsidRDefault="00B060B0" w:rsidP="00B060B0">
            <w:pPr>
              <w:pStyle w:val="Listenabsatz"/>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B060B0">
              <w:rPr>
                <w:rFonts w:ascii="Verdana" w:hAnsi="Verdana" w:cs="Arial"/>
                <w:lang w:val="fr-CH"/>
              </w:rPr>
              <w:t>Récolter les légumes et les préparer</w:t>
            </w:r>
          </w:p>
          <w:p w14:paraId="478E1AD9" w14:textId="03283BEF" w:rsidR="00452A48" w:rsidRPr="008C62FC" w:rsidRDefault="00B060B0" w:rsidP="00B060B0">
            <w:pPr>
              <w:pStyle w:val="Listenabsatz"/>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B060B0">
              <w:rPr>
                <w:rFonts w:ascii="Verdana" w:hAnsi="Verdana" w:cs="Arial"/>
                <w:lang w:val="fr-CH"/>
              </w:rPr>
              <w:t>Appliquer le concept d'hygiène à un exemple concret dans une exploitation</w:t>
            </w:r>
            <w:r w:rsidR="00452A48" w:rsidRPr="008C62FC">
              <w:rPr>
                <w:rFonts w:ascii="Verdana" w:hAnsi="Verdana" w:cs="Arial"/>
                <w:lang w:val="fr-CH"/>
              </w:rPr>
              <w:t xml:space="preserve"> </w:t>
            </w:r>
          </w:p>
          <w:p w14:paraId="6BD2F25E" w14:textId="579F962E" w:rsidR="008143A7" w:rsidRPr="008C62FC" w:rsidRDefault="008143A7" w:rsidP="00461318">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521CF8" w:rsidRPr="00F53C83" w14:paraId="2D1B0A17" w14:textId="77777777" w:rsidTr="00C4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E2EFD9" w:themeFill="accent6" w:themeFillTint="33"/>
          </w:tcPr>
          <w:p w14:paraId="022F7FEA" w14:textId="16A2BC28" w:rsidR="009415DC" w:rsidRPr="008C62FC" w:rsidRDefault="00B060B0" w:rsidP="009415DC">
            <w:pPr>
              <w:ind w:right="180"/>
              <w:rPr>
                <w:rFonts w:ascii="Verdana" w:hAnsi="Verdana" w:cs="Arial"/>
                <w:bCs w:val="0"/>
                <w:sz w:val="20"/>
                <w:szCs w:val="20"/>
              </w:rPr>
            </w:pPr>
            <w:r w:rsidRPr="00B060B0">
              <w:rPr>
                <w:rFonts w:ascii="Verdana" w:hAnsi="Verdana" w:cs="Arial"/>
                <w:bCs w:val="0"/>
                <w:sz w:val="20"/>
                <w:szCs w:val="20"/>
              </w:rPr>
              <w:t>Aperçu des compétences opérationnelles visées :</w:t>
            </w:r>
            <w:r w:rsidR="003B1D83" w:rsidRPr="008C62FC">
              <w:rPr>
                <w:rFonts w:ascii="Verdana" w:hAnsi="Verdana" w:cs="Arial"/>
                <w:bCs w:val="0"/>
                <w:sz w:val="20"/>
                <w:szCs w:val="20"/>
              </w:rPr>
              <w:t xml:space="preserve"> </w:t>
            </w:r>
          </w:p>
          <w:p w14:paraId="1AF89939" w14:textId="77777777" w:rsidR="009415DC" w:rsidRPr="008C62FC" w:rsidRDefault="009415DC">
            <w:pPr>
              <w:rPr>
                <w:rFonts w:ascii="Verdana" w:hAnsi="Verdana" w:cs="Arial"/>
                <w:bCs w:val="0"/>
                <w:sz w:val="20"/>
                <w:szCs w:val="20"/>
              </w:rPr>
            </w:pPr>
          </w:p>
          <w:p w14:paraId="3AABC50E" w14:textId="19459BD8" w:rsidR="000740D4" w:rsidRPr="008C62FC" w:rsidRDefault="00B060B0">
            <w:pPr>
              <w:rPr>
                <w:rFonts w:ascii="Verdana" w:hAnsi="Verdana" w:cs="Arial"/>
                <w:bCs w:val="0"/>
                <w:sz w:val="20"/>
                <w:szCs w:val="20"/>
              </w:rPr>
            </w:pPr>
            <w:r w:rsidRPr="00B060B0">
              <w:rPr>
                <w:rFonts w:ascii="Verdana" w:hAnsi="Verdana" w:cs="Arial"/>
                <w:sz w:val="20"/>
                <w:szCs w:val="20"/>
              </w:rPr>
              <w:t>f1 : récolter et préparer les légumes</w:t>
            </w:r>
          </w:p>
          <w:p w14:paraId="7BB014CE" w14:textId="2918E23B" w:rsidR="009415DC" w:rsidRPr="008C62FC" w:rsidRDefault="009415DC">
            <w:pPr>
              <w:rPr>
                <w:rFonts w:ascii="Verdana" w:hAnsi="Verdana" w:cs="Arial"/>
                <w:bCs w:val="0"/>
                <w:sz w:val="20"/>
                <w:szCs w:val="20"/>
              </w:rPr>
            </w:pPr>
          </w:p>
        </w:tc>
      </w:tr>
      <w:tr w:rsidR="00F70C3D" w:rsidRPr="00560ACB" w14:paraId="2DE573E1" w14:textId="77777777" w:rsidTr="00C43ABA">
        <w:tc>
          <w:tcPr>
            <w:cnfStyle w:val="001000000000" w:firstRow="0" w:lastRow="0" w:firstColumn="1" w:lastColumn="0" w:oddVBand="0" w:evenVBand="0" w:oddHBand="0" w:evenHBand="0" w:firstRowFirstColumn="0" w:firstRowLastColumn="0" w:lastRowFirstColumn="0" w:lastRowLastColumn="0"/>
            <w:tcW w:w="14454" w:type="dxa"/>
            <w:gridSpan w:val="4"/>
            <w:tcBorders>
              <w:top w:val="single" w:sz="4" w:space="0" w:color="4472C4" w:themeColor="accent1"/>
              <w:bottom w:val="nil"/>
              <w:right w:val="single" w:sz="4" w:space="0" w:color="auto"/>
            </w:tcBorders>
            <w:shd w:val="clear" w:color="auto" w:fill="auto"/>
          </w:tcPr>
          <w:p w14:paraId="456562A6" w14:textId="0E92EE67" w:rsidR="00FE50E3" w:rsidRPr="008C62FC" w:rsidRDefault="00B060B0" w:rsidP="008143A7">
            <w:pPr>
              <w:jc w:val="both"/>
              <w:rPr>
                <w:rFonts w:ascii="Verdana" w:hAnsi="Verdana" w:cs="Arial"/>
                <w:bCs w:val="0"/>
                <w:sz w:val="20"/>
                <w:szCs w:val="20"/>
              </w:rPr>
            </w:pPr>
            <w:r w:rsidRPr="00B060B0">
              <w:rPr>
                <w:rFonts w:ascii="Verdana" w:hAnsi="Verdana" w:cs="Arial"/>
                <w:bCs w:val="0"/>
                <w:sz w:val="20"/>
                <w:szCs w:val="20"/>
              </w:rPr>
              <w:t>Aperçu des objectifs évaluateurs :</w:t>
            </w:r>
            <w:r w:rsidR="005C03E3" w:rsidRPr="008C62FC">
              <w:rPr>
                <w:rFonts w:ascii="Verdana" w:hAnsi="Verdana" w:cs="Arial"/>
                <w:bCs w:val="0"/>
                <w:sz w:val="20"/>
                <w:szCs w:val="20"/>
              </w:rPr>
              <w:t xml:space="preserve"> </w:t>
            </w:r>
          </w:p>
          <w:p w14:paraId="23D42FC9" w14:textId="77777777" w:rsidR="009415DC" w:rsidRPr="008C62FC" w:rsidRDefault="009415DC" w:rsidP="008143A7">
            <w:pPr>
              <w:jc w:val="both"/>
              <w:rPr>
                <w:rFonts w:ascii="Verdana" w:hAnsi="Verdana" w:cs="Arial"/>
                <w:bCs w:val="0"/>
                <w:sz w:val="20"/>
                <w:szCs w:val="20"/>
              </w:rPr>
            </w:pPr>
          </w:p>
          <w:p w14:paraId="0C680995" w14:textId="0F3BBB14" w:rsidR="00F53C83" w:rsidRPr="008C62FC" w:rsidRDefault="00B060B0" w:rsidP="00F53C83">
            <w:pPr>
              <w:rPr>
                <w:rFonts w:ascii="Verdana" w:hAnsi="Verdana" w:cs="Arial"/>
                <w:b w:val="0"/>
                <w:bCs w:val="0"/>
                <w:sz w:val="20"/>
                <w:szCs w:val="20"/>
              </w:rPr>
            </w:pPr>
            <w:r w:rsidRPr="00B060B0">
              <w:rPr>
                <w:rFonts w:ascii="Verdana" w:hAnsi="Verdana" w:cs="Arial"/>
                <w:sz w:val="20"/>
                <w:szCs w:val="20"/>
              </w:rPr>
              <w:t xml:space="preserve">f1.3 </w:t>
            </w:r>
            <w:r w:rsidRPr="00B060B0">
              <w:rPr>
                <w:rFonts w:ascii="Verdana" w:hAnsi="Verdana"/>
                <w:b w:val="0"/>
                <w:bCs w:val="0"/>
                <w:sz w:val="20"/>
                <w:szCs w:val="20"/>
              </w:rPr>
              <w:t>Ils récoltent des espèces de légumes choisies en respectant les directives de la branche en matière de qualité, de sécurité et d’hygiène. (C3)</w:t>
            </w:r>
            <w:r w:rsidR="00F53C83" w:rsidRPr="008C62FC">
              <w:rPr>
                <w:rFonts w:ascii="Verdana" w:hAnsi="Verdana" w:cs="Arial"/>
                <w:b w:val="0"/>
                <w:bCs w:val="0"/>
                <w:sz w:val="20"/>
                <w:szCs w:val="20"/>
              </w:rPr>
              <w:t xml:space="preserve"> (K3)</w:t>
            </w:r>
          </w:p>
          <w:p w14:paraId="0E445992" w14:textId="12487AF6" w:rsidR="00F53C83" w:rsidRPr="00283E44" w:rsidRDefault="00B060B0" w:rsidP="00F53C83">
            <w:pPr>
              <w:rPr>
                <w:rFonts w:ascii="Verdana" w:hAnsi="Verdana" w:cs="Arial"/>
                <w:b w:val="0"/>
                <w:bCs w:val="0"/>
                <w:sz w:val="20"/>
                <w:szCs w:val="20"/>
                <w:lang w:val="de-CH"/>
              </w:rPr>
            </w:pPr>
            <w:r w:rsidRPr="00B060B0">
              <w:rPr>
                <w:rFonts w:ascii="Verdana" w:hAnsi="Verdana" w:cs="Arial"/>
                <w:sz w:val="20"/>
                <w:szCs w:val="20"/>
              </w:rPr>
              <w:t xml:space="preserve">f1.6 </w:t>
            </w:r>
            <w:r w:rsidRPr="00B060B0">
              <w:rPr>
                <w:rFonts w:ascii="Verdana" w:hAnsi="Verdana"/>
                <w:b w:val="0"/>
                <w:bCs w:val="0"/>
                <w:sz w:val="20"/>
                <w:szCs w:val="20"/>
              </w:rPr>
              <w:t>Ils préparent la marchandise récoltée en respectant les prescriptions de la branche relatives à la qualité et à la sécurité ainsi que les directives en matière d’hygiène (p. ex. laver, parer, trier, tarer). (C3)</w:t>
            </w:r>
            <w:r w:rsidR="00F53C83" w:rsidRPr="00A07BCF">
              <w:rPr>
                <w:rFonts w:ascii="Verdana" w:hAnsi="Verdana" w:cs="Arial"/>
                <w:b w:val="0"/>
                <w:bCs w:val="0"/>
                <w:sz w:val="20"/>
                <w:szCs w:val="20"/>
                <w:lang w:val="de-CH"/>
              </w:rPr>
              <w:t xml:space="preserve"> </w:t>
            </w:r>
          </w:p>
          <w:p w14:paraId="015ED386" w14:textId="343B426A" w:rsidR="0099235D" w:rsidRPr="00283E44" w:rsidRDefault="0099235D" w:rsidP="00F53C83">
            <w:pPr>
              <w:jc w:val="both"/>
              <w:rPr>
                <w:rFonts w:ascii="Verdana" w:hAnsi="Verdana" w:cs="Arial"/>
                <w:b w:val="0"/>
                <w:bCs w:val="0"/>
                <w:color w:val="000000"/>
                <w:sz w:val="20"/>
                <w:szCs w:val="20"/>
                <w:lang w:val="de-CH"/>
              </w:rPr>
            </w:pPr>
          </w:p>
        </w:tc>
      </w:tr>
      <w:tr w:rsidR="00F70C3D" w:rsidRPr="00560ACB" w14:paraId="622934E1" w14:textId="77777777" w:rsidTr="00C4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Borders>
              <w:top w:val="nil"/>
            </w:tcBorders>
            <w:shd w:val="clear" w:color="auto" w:fill="E2EFD9" w:themeFill="accent6" w:themeFillTint="33"/>
          </w:tcPr>
          <w:p w14:paraId="5BA2568B" w14:textId="21802D53" w:rsidR="000740D4" w:rsidRPr="00283E44" w:rsidRDefault="00B060B0">
            <w:pPr>
              <w:rPr>
                <w:rFonts w:ascii="Verdana" w:hAnsi="Verdana" w:cs="Arial"/>
                <w:b w:val="0"/>
                <w:bCs w:val="0"/>
                <w:sz w:val="20"/>
                <w:szCs w:val="20"/>
                <w:lang w:val="de-CH" w:eastAsia="de-CH"/>
              </w:rPr>
            </w:pPr>
            <w:bookmarkStart w:id="6" w:name="_Hlk74832614"/>
            <w:r w:rsidRPr="00B060B0">
              <w:rPr>
                <w:rFonts w:ascii="Verdana" w:hAnsi="Verdana" w:cs="Arial"/>
                <w:sz w:val="20"/>
                <w:szCs w:val="20"/>
                <w:lang w:eastAsia="de-CH"/>
              </w:rPr>
              <w:t>Connaissances préalables entreprise :</w:t>
            </w:r>
            <w:r w:rsidR="00BC2787" w:rsidRPr="00A07BCF">
              <w:rPr>
                <w:rFonts w:ascii="Verdana" w:hAnsi="Verdana" w:cs="Arial"/>
                <w:sz w:val="20"/>
                <w:szCs w:val="20"/>
                <w:lang w:val="de-CH" w:eastAsia="de-CH"/>
              </w:rPr>
              <w:t xml:space="preserve"> </w:t>
            </w:r>
          </w:p>
          <w:p w14:paraId="1FBA8646" w14:textId="51BDE546" w:rsidR="008C5FB0" w:rsidRPr="00283E44" w:rsidRDefault="008C5FB0">
            <w:pPr>
              <w:rPr>
                <w:rFonts w:ascii="Verdana" w:hAnsi="Verdana" w:cs="Arial"/>
                <w:b w:val="0"/>
                <w:bCs w:val="0"/>
                <w:sz w:val="20"/>
                <w:szCs w:val="20"/>
                <w:lang w:val="de-CH" w:eastAsia="de-CH"/>
              </w:rPr>
            </w:pPr>
          </w:p>
          <w:p w14:paraId="569B3B0E" w14:textId="07FF24C9" w:rsidR="005A7F74" w:rsidRPr="008C62FC" w:rsidRDefault="00B060B0" w:rsidP="00B060B0">
            <w:pPr>
              <w:pStyle w:val="Listenabsatz"/>
              <w:numPr>
                <w:ilvl w:val="0"/>
                <w:numId w:val="3"/>
              </w:numPr>
              <w:shd w:val="clear" w:color="auto" w:fill="E2EFD9" w:themeFill="accent6" w:themeFillTint="33"/>
              <w:rPr>
                <w:rFonts w:ascii="Verdana" w:hAnsi="Verdana" w:cs="Arial"/>
                <w:lang w:val="fr-CH" w:eastAsia="de-CH"/>
              </w:rPr>
            </w:pPr>
            <w:r w:rsidRPr="00B060B0">
              <w:rPr>
                <w:rFonts w:ascii="Verdana" w:hAnsi="Verdana" w:cs="Arial"/>
                <w:b w:val="0"/>
                <w:bCs w:val="0"/>
                <w:lang w:val="fr-CH" w:eastAsia="de-CH"/>
              </w:rPr>
              <w:t>Instructions d'hygiène de l'entreprise formatrice</w:t>
            </w:r>
            <w:r w:rsidR="004F460B" w:rsidRPr="008C62FC">
              <w:rPr>
                <w:rFonts w:ascii="Verdana" w:hAnsi="Verdana" w:cs="Arial"/>
                <w:lang w:val="fr-CH" w:eastAsia="de-CH"/>
              </w:rPr>
              <w:t xml:space="preserve"> </w:t>
            </w:r>
          </w:p>
        </w:tc>
        <w:tc>
          <w:tcPr>
            <w:tcW w:w="4825" w:type="dxa"/>
            <w:tcBorders>
              <w:top w:val="nil"/>
            </w:tcBorders>
            <w:shd w:val="clear" w:color="auto" w:fill="E2EFD9" w:themeFill="accent6" w:themeFillTint="33"/>
          </w:tcPr>
          <w:p w14:paraId="7400094E" w14:textId="4E5236F7" w:rsidR="000740D4" w:rsidRPr="00283E44" w:rsidRDefault="00B060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B060B0">
              <w:rPr>
                <w:rFonts w:ascii="Verdana" w:hAnsi="Verdana" w:cs="Arial"/>
                <w:b/>
                <w:bCs/>
                <w:sz w:val="20"/>
                <w:szCs w:val="20"/>
                <w:lang w:eastAsia="de-CH"/>
              </w:rPr>
              <w:t>Connaissances préalables école professionnelle :</w:t>
            </w:r>
            <w:r w:rsidR="00BC2787" w:rsidRPr="00A07BCF">
              <w:rPr>
                <w:rFonts w:ascii="Verdana" w:hAnsi="Verdana" w:cs="Arial"/>
                <w:b/>
                <w:bCs/>
                <w:sz w:val="20"/>
                <w:szCs w:val="20"/>
                <w:lang w:val="de-CH" w:eastAsia="de-CH"/>
              </w:rPr>
              <w:t xml:space="preserve"> </w:t>
            </w:r>
          </w:p>
          <w:p w14:paraId="68A67F18" w14:textId="77777777" w:rsidR="008C5FB0" w:rsidRPr="00283E44"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2B5A20AA" w14:textId="5AA8E255" w:rsidR="008C5FB0" w:rsidRPr="00B060B0" w:rsidRDefault="00B060B0" w:rsidP="00B060B0">
            <w:pPr>
              <w:pStyle w:val="Listenabsatz"/>
              <w:numPr>
                <w:ilvl w:val="0"/>
                <w:numId w:val="3"/>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B060B0">
              <w:rPr>
                <w:rFonts w:ascii="Verdana" w:hAnsi="Verdana" w:cs="Arial"/>
                <w:lang w:val="fr-CH" w:eastAsia="de-CH"/>
              </w:rPr>
              <w:t>Dispositions relatives à la qualité</w:t>
            </w:r>
            <w:r w:rsidR="004F460B" w:rsidRPr="00A07BCF">
              <w:rPr>
                <w:rFonts w:ascii="Verdana" w:eastAsia="Times New Roman" w:hAnsi="Verdana" w:cs="Arial"/>
                <w:spacing w:val="0"/>
                <w:sz w:val="24"/>
                <w:szCs w:val="24"/>
                <w:lang w:val="fr-CH" w:eastAsia="de-CH"/>
              </w:rPr>
              <w:t xml:space="preserve"> </w:t>
            </w:r>
          </w:p>
          <w:p w14:paraId="3A0D3248" w14:textId="6E656D71" w:rsidR="004F460B" w:rsidRPr="00A07BCF" w:rsidRDefault="00B060B0" w:rsidP="00B060B0">
            <w:pPr>
              <w:pStyle w:val="Listenabsatz"/>
              <w:numPr>
                <w:ilvl w:val="0"/>
                <w:numId w:val="3"/>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pacing w:val="0"/>
                <w:sz w:val="24"/>
                <w:szCs w:val="24"/>
                <w:lang w:val="fr-CH" w:eastAsia="de-CH"/>
              </w:rPr>
            </w:pPr>
            <w:r w:rsidRPr="00B060B0">
              <w:rPr>
                <w:rFonts w:ascii="Verdana" w:hAnsi="Verdana" w:cs="Arial"/>
                <w:lang w:val="fr-CH" w:eastAsia="de-CH"/>
              </w:rPr>
              <w:t>Connaissance des emballages</w:t>
            </w:r>
          </w:p>
          <w:p w14:paraId="50AA5CF9" w14:textId="4586BA39" w:rsidR="004F460B" w:rsidRPr="00A07BCF" w:rsidRDefault="00B060B0" w:rsidP="00B060B0">
            <w:pPr>
              <w:pStyle w:val="Listenabsatz"/>
              <w:numPr>
                <w:ilvl w:val="0"/>
                <w:numId w:val="3"/>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B060B0">
              <w:rPr>
                <w:rFonts w:ascii="Verdana" w:hAnsi="Verdana" w:cs="Arial"/>
                <w:lang w:val="fr-CH" w:eastAsia="de-CH"/>
              </w:rPr>
              <w:t>Principes d'étiquetage et de traçabilité</w:t>
            </w:r>
          </w:p>
          <w:p w14:paraId="490F8760" w14:textId="74463A1B" w:rsidR="00962A9A" w:rsidRPr="008C62FC" w:rsidRDefault="00B060B0" w:rsidP="00B060B0">
            <w:pPr>
              <w:pStyle w:val="Listenabsatz"/>
              <w:numPr>
                <w:ilvl w:val="0"/>
                <w:numId w:val="3"/>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B060B0">
              <w:rPr>
                <w:rFonts w:ascii="Verdana" w:hAnsi="Verdana" w:cs="Arial"/>
                <w:lang w:val="fr-CH" w:eastAsia="de-CH"/>
              </w:rPr>
              <w:t>Principaux points de la loi sur les denrées alimentaires</w:t>
            </w:r>
          </w:p>
          <w:p w14:paraId="1C3575E5" w14:textId="5E393616" w:rsidR="00B052E9" w:rsidRPr="008C62FC" w:rsidRDefault="00B060B0" w:rsidP="00B060B0">
            <w:pPr>
              <w:pStyle w:val="Listenabsatz"/>
              <w:numPr>
                <w:ilvl w:val="0"/>
                <w:numId w:val="3"/>
              </w:numPr>
              <w:shd w:val="clear" w:color="auto" w:fill="E2EFD9" w:themeFill="accent6"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B060B0">
              <w:rPr>
                <w:rFonts w:ascii="Verdana" w:hAnsi="Verdana" w:cs="Arial"/>
                <w:lang w:val="fr-CH" w:eastAsia="de-CH"/>
              </w:rPr>
              <w:t>Prescriptions suisses de qualité pour les légumes</w:t>
            </w:r>
          </w:p>
        </w:tc>
        <w:tc>
          <w:tcPr>
            <w:tcW w:w="4804" w:type="dxa"/>
            <w:tcBorders>
              <w:top w:val="nil"/>
            </w:tcBorders>
            <w:shd w:val="clear" w:color="auto" w:fill="E2EFD9" w:themeFill="accent6" w:themeFillTint="33"/>
          </w:tcPr>
          <w:p w14:paraId="0575D5B1" w14:textId="572C35BB" w:rsidR="000740D4" w:rsidRPr="00A07BCF" w:rsidRDefault="00B060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B060B0">
              <w:rPr>
                <w:rFonts w:ascii="Verdana" w:hAnsi="Verdana" w:cs="Arial"/>
                <w:b/>
                <w:bCs/>
                <w:sz w:val="20"/>
                <w:szCs w:val="20"/>
                <w:lang w:eastAsia="de-CH"/>
              </w:rPr>
              <w:t>Connaissances préalables CI :</w:t>
            </w:r>
          </w:p>
          <w:p w14:paraId="1D2E4FB1" w14:textId="77777777" w:rsidR="008C5FB0" w:rsidRPr="00283E44"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49F8A044" w14:textId="44B15EFF" w:rsidR="005504EB" w:rsidRPr="00A07BCF" w:rsidRDefault="00C70E9A" w:rsidP="00B060B0">
            <w:pPr>
              <w:pStyle w:val="Listenabsatz"/>
              <w:numPr>
                <w:ilvl w:val="0"/>
                <w:numId w:val="3"/>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val="fr-CH" w:eastAsia="de-CH"/>
              </w:rPr>
              <w:t>A</w:t>
            </w:r>
            <w:r w:rsidR="00B060B0" w:rsidRPr="00B060B0">
              <w:rPr>
                <w:rFonts w:ascii="Verdana" w:hAnsi="Verdana" w:cs="Arial"/>
                <w:lang w:val="fr-CH" w:eastAsia="de-CH"/>
              </w:rPr>
              <w:t>ucune</w:t>
            </w:r>
          </w:p>
        </w:tc>
      </w:tr>
      <w:bookmarkEnd w:id="6"/>
    </w:tbl>
    <w:p w14:paraId="61DE9652" w14:textId="77777777" w:rsidR="00521CF8" w:rsidRPr="00560ACB" w:rsidRDefault="00521CF8" w:rsidP="00521CF8">
      <w:pPr>
        <w:rPr>
          <w:rFonts w:ascii="Verdana" w:hAnsi="Verdana" w:cs="Arial"/>
          <w:b/>
        </w:rPr>
      </w:pPr>
    </w:p>
    <w:p w14:paraId="2AA65D28" w14:textId="2322476A" w:rsidR="00831AD5" w:rsidRPr="00A07BCF" w:rsidRDefault="00BC2787" w:rsidP="00B060B0">
      <w:pPr>
        <w:spacing w:after="160" w:line="259" w:lineRule="auto"/>
        <w:rPr>
          <w:rFonts w:ascii="Verdana" w:hAnsi="Verdana" w:cs="Arial"/>
          <w:b/>
          <w:bCs/>
          <w:lang w:val="de-CH"/>
        </w:rPr>
      </w:pPr>
      <w:bookmarkStart w:id="7" w:name="_Toc33534907"/>
      <w:r w:rsidRPr="00560ACB">
        <w:rPr>
          <w:rFonts w:ascii="Verdana" w:hAnsi="Verdana" w:cs="Arial"/>
          <w:lang w:val="de-CH"/>
        </w:rPr>
        <w:br w:type="page"/>
      </w:r>
      <w:bookmarkEnd w:id="7"/>
      <w:r w:rsidR="00B060B0" w:rsidRPr="00B060B0">
        <w:rPr>
          <w:rFonts w:ascii="Verdana" w:hAnsi="Verdana" w:cs="Arial"/>
          <w:b/>
          <w:bCs/>
        </w:rPr>
        <w:lastRenderedPageBreak/>
        <w:t>Contenu et durée du cours</w:t>
      </w:r>
    </w:p>
    <w:tbl>
      <w:tblPr>
        <w:tblStyle w:val="Gitternetztabelle5dunkelAkzent1"/>
        <w:tblW w:w="14454" w:type="dxa"/>
        <w:tblLayout w:type="fixed"/>
        <w:tblLook w:val="04A0" w:firstRow="1" w:lastRow="0" w:firstColumn="1" w:lastColumn="0" w:noHBand="0" w:noVBand="1"/>
      </w:tblPr>
      <w:tblGrid>
        <w:gridCol w:w="1591"/>
        <w:gridCol w:w="4500"/>
        <w:gridCol w:w="3969"/>
        <w:gridCol w:w="3118"/>
        <w:gridCol w:w="1276"/>
      </w:tblGrid>
      <w:tr w:rsidR="00BE7496" w:rsidRPr="00560ACB" w14:paraId="1A64C733" w14:textId="77777777" w:rsidTr="00E73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5EBE44C" w14:textId="133210C0" w:rsidR="00193ED4" w:rsidRPr="00A07BCF" w:rsidRDefault="00B060B0" w:rsidP="00B060B0">
            <w:pPr>
              <w:spacing w:before="60" w:after="60"/>
              <w:rPr>
                <w:rFonts w:ascii="Verdana" w:hAnsi="Verdana" w:cs="Arial"/>
                <w:b w:val="0"/>
              </w:rPr>
            </w:pPr>
            <w:r w:rsidRPr="00B060B0">
              <w:rPr>
                <w:rFonts w:ascii="Verdana" w:hAnsi="Verdana" w:cs="Arial"/>
              </w:rPr>
              <w:t>N° d’objectif évaluateur</w:t>
            </w:r>
          </w:p>
        </w:tc>
        <w:tc>
          <w:tcPr>
            <w:tcW w:w="4500" w:type="dxa"/>
            <w:shd w:val="clear" w:color="auto" w:fill="00B050"/>
          </w:tcPr>
          <w:p w14:paraId="35507CC7" w14:textId="1D3A59B4" w:rsidR="00193ED4" w:rsidRPr="00560ACB" w:rsidRDefault="00B060B0" w:rsidP="00B060B0">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Pr>
                <w:rFonts w:ascii="Verdana" w:hAnsi="Verdana" w:cs="Arial"/>
              </w:rPr>
              <w:t>Contenu</w:t>
            </w:r>
            <w:r w:rsidR="00193ED4" w:rsidRPr="00A07BCF">
              <w:rPr>
                <w:rFonts w:ascii="Verdana" w:hAnsi="Verdana" w:cs="Arial"/>
              </w:rPr>
              <w:t xml:space="preserve"> </w:t>
            </w:r>
          </w:p>
        </w:tc>
        <w:tc>
          <w:tcPr>
            <w:tcW w:w="3969" w:type="dxa"/>
            <w:shd w:val="clear" w:color="auto" w:fill="00B050"/>
          </w:tcPr>
          <w:p w14:paraId="5D4F9BB3" w14:textId="556D64B5" w:rsidR="00193ED4" w:rsidRPr="008C62FC" w:rsidRDefault="00B060B0" w:rsidP="00B060B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rPr>
            </w:pPr>
            <w:r w:rsidRPr="00B060B0">
              <w:rPr>
                <w:rFonts w:ascii="Verdana" w:hAnsi="Verdana" w:cs="Arial"/>
                <w:bCs w:val="0"/>
              </w:rPr>
              <w:t>Recommandations pour la mise en œuvre méthodologique et didactique</w:t>
            </w:r>
          </w:p>
        </w:tc>
        <w:tc>
          <w:tcPr>
            <w:tcW w:w="3118" w:type="dxa"/>
            <w:shd w:val="clear" w:color="auto" w:fill="00B050"/>
          </w:tcPr>
          <w:p w14:paraId="073EB90D" w14:textId="5BEBB425" w:rsidR="00193ED4" w:rsidRPr="00A07BCF" w:rsidRDefault="00B060B0" w:rsidP="00B060B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B060B0">
              <w:rPr>
                <w:rFonts w:ascii="Verdana" w:hAnsi="Verdana" w:cs="Arial"/>
              </w:rPr>
              <w:t>Documents</w:t>
            </w:r>
          </w:p>
        </w:tc>
        <w:tc>
          <w:tcPr>
            <w:tcW w:w="1276" w:type="dxa"/>
            <w:shd w:val="clear" w:color="auto" w:fill="00B050"/>
          </w:tcPr>
          <w:p w14:paraId="6BCFB522" w14:textId="29568E35" w:rsidR="00193ED4" w:rsidRPr="00A07BCF" w:rsidRDefault="00B060B0" w:rsidP="00B060B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B060B0">
              <w:rPr>
                <w:rFonts w:ascii="Verdana" w:hAnsi="Verdana" w:cs="Arial"/>
              </w:rPr>
              <w:t>Temps de référence</w:t>
            </w:r>
          </w:p>
        </w:tc>
      </w:tr>
      <w:tr w:rsidR="00BE7496" w:rsidRPr="00E45F9D" w14:paraId="675DCB8A" w14:textId="77777777" w:rsidTr="00E73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D366BC5" w14:textId="52CE46F2" w:rsidR="00193ED4" w:rsidRPr="00A07BCF" w:rsidRDefault="00B060B0" w:rsidP="00B060B0">
            <w:pPr>
              <w:spacing w:before="60" w:after="60"/>
              <w:rPr>
                <w:rFonts w:ascii="Verdana" w:hAnsi="Verdana" w:cs="Arial"/>
                <w:bCs w:val="0"/>
                <w:color w:val="00B050"/>
              </w:rPr>
            </w:pPr>
            <w:r w:rsidRPr="00B060B0">
              <w:rPr>
                <w:rFonts w:ascii="Verdana" w:hAnsi="Verdana" w:cs="Arial"/>
                <w:bCs w:val="0"/>
              </w:rPr>
              <w:t>f1.3</w:t>
            </w:r>
          </w:p>
          <w:p w14:paraId="42ABA812" w14:textId="4F1D2F56" w:rsidR="008214EC" w:rsidRPr="00A07BCF" w:rsidRDefault="00B060B0" w:rsidP="00B060B0">
            <w:pPr>
              <w:spacing w:before="60" w:after="60"/>
              <w:rPr>
                <w:rFonts w:ascii="Verdana" w:hAnsi="Verdana" w:cs="Arial"/>
                <w:bCs w:val="0"/>
                <w:color w:val="00B050"/>
              </w:rPr>
            </w:pPr>
            <w:r w:rsidRPr="00B060B0">
              <w:rPr>
                <w:rFonts w:ascii="Verdana" w:hAnsi="Verdana" w:cs="Arial"/>
                <w:bCs w:val="0"/>
              </w:rPr>
              <w:t>f1.6</w:t>
            </w:r>
          </w:p>
        </w:tc>
        <w:tc>
          <w:tcPr>
            <w:tcW w:w="4500" w:type="dxa"/>
            <w:shd w:val="clear" w:color="auto" w:fill="C5E0B3" w:themeFill="accent6" w:themeFillTint="66"/>
          </w:tcPr>
          <w:p w14:paraId="746735AF" w14:textId="7F065374" w:rsidR="00E22198" w:rsidRPr="008C62FC" w:rsidRDefault="00B060B0" w:rsidP="00B060B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B060B0">
              <w:rPr>
                <w:rFonts w:ascii="Verdana" w:hAnsi="Verdana" w:cs="Arial"/>
                <w:b/>
                <w:sz w:val="20"/>
                <w:szCs w:val="20"/>
              </w:rPr>
              <w:t>Prescriptions de qualité pour les légumes</w:t>
            </w:r>
          </w:p>
          <w:p w14:paraId="1178CE74" w14:textId="4C6C4106" w:rsidR="00C755C7" w:rsidRPr="00A07BCF" w:rsidRDefault="00B060B0" w:rsidP="00B060B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B060B0">
              <w:rPr>
                <w:rFonts w:ascii="Verdana" w:eastAsia="Century Gothic" w:hAnsi="Verdana" w:cs="Arial"/>
                <w:color w:val="000000"/>
                <w:lang w:val="fr-CH"/>
              </w:rPr>
              <w:t>Dispositions relatives à la qualité des légumes - Qui les a inventées ?</w:t>
            </w:r>
          </w:p>
          <w:p w14:paraId="2964EBB6" w14:textId="6814DD21" w:rsidR="00E73D27" w:rsidRPr="00A07BCF" w:rsidRDefault="00E73D27" w:rsidP="00B060B0">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 xml:space="preserve">- </w:t>
            </w:r>
            <w:r w:rsidR="00B060B0" w:rsidRPr="00B060B0">
              <w:rPr>
                <w:rFonts w:ascii="Verdana" w:eastAsia="Century Gothic" w:hAnsi="Verdana" w:cs="Arial"/>
                <w:color w:val="000000"/>
                <w:lang w:val="fr-CH"/>
              </w:rPr>
              <w:t>Qui doit les suivre ?</w:t>
            </w:r>
          </w:p>
          <w:p w14:paraId="56573331" w14:textId="1ACAF299" w:rsidR="004708C6" w:rsidRPr="00A07BCF" w:rsidRDefault="00B060B0" w:rsidP="00B060B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E</w:t>
            </w:r>
            <w:r w:rsidRPr="00B060B0">
              <w:rPr>
                <w:rFonts w:ascii="Verdana" w:eastAsia="Century Gothic" w:hAnsi="Verdana" w:cs="Arial"/>
                <w:color w:val="000000"/>
                <w:lang w:val="fr-CH"/>
              </w:rPr>
              <w:t>xigences générales/minimales</w:t>
            </w:r>
          </w:p>
          <w:p w14:paraId="5FA642EA" w14:textId="30DC629A" w:rsidR="004708C6" w:rsidRPr="00A07BCF" w:rsidRDefault="00B060B0" w:rsidP="00B060B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D</w:t>
            </w:r>
            <w:r w:rsidRPr="00B060B0">
              <w:rPr>
                <w:rFonts w:ascii="Verdana" w:eastAsia="Century Gothic" w:hAnsi="Verdana" w:cs="Arial"/>
                <w:color w:val="000000"/>
                <w:lang w:val="fr-CH"/>
              </w:rPr>
              <w:t>ispositions spécifiques/particulières</w:t>
            </w:r>
          </w:p>
          <w:p w14:paraId="18150A93" w14:textId="7711B201" w:rsidR="007436C7" w:rsidRPr="00A07BCF" w:rsidRDefault="00B060B0" w:rsidP="00B060B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060B0">
              <w:rPr>
                <w:rFonts w:ascii="Verdana" w:eastAsia="Century Gothic" w:hAnsi="Verdana" w:cs="Arial"/>
                <w:color w:val="000000"/>
                <w:lang w:val="fr-CH"/>
              </w:rPr>
              <w:t>Taille, poids, calibre</w:t>
            </w:r>
          </w:p>
          <w:p w14:paraId="2B57F367" w14:textId="3E775570" w:rsidR="00115F47" w:rsidRPr="00A07BCF" w:rsidRDefault="00B060B0" w:rsidP="00B060B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B060B0">
              <w:rPr>
                <w:rFonts w:ascii="Verdana" w:eastAsia="Century Gothic" w:hAnsi="Verdana" w:cs="Arial"/>
                <w:color w:val="000000"/>
                <w:lang w:val="fr-CH"/>
              </w:rPr>
              <w:t>Connaissance des emballages</w:t>
            </w:r>
          </w:p>
        </w:tc>
        <w:tc>
          <w:tcPr>
            <w:tcW w:w="3969" w:type="dxa"/>
            <w:shd w:val="clear" w:color="auto" w:fill="C5E0B3" w:themeFill="accent6" w:themeFillTint="66"/>
          </w:tcPr>
          <w:p w14:paraId="278C2DC9" w14:textId="6D85CB24" w:rsidR="00E22198" w:rsidRPr="008C62FC" w:rsidRDefault="00B060B0" w:rsidP="00B060B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060B0">
              <w:rPr>
                <w:rFonts w:ascii="Verdana" w:eastAsia="Century Gothic" w:hAnsi="Verdana" w:cs="Arial"/>
                <w:b/>
                <w:bCs/>
                <w:color w:val="000000"/>
                <w:sz w:val="20"/>
                <w:szCs w:val="20"/>
              </w:rPr>
              <w:t>Puiser dans les connaissances préalables des apprentis</w:t>
            </w:r>
            <w:r>
              <w:rPr>
                <w:rFonts w:ascii="Verdana" w:eastAsia="Century Gothic" w:hAnsi="Verdana" w:cs="Arial"/>
                <w:b/>
                <w:bCs/>
                <w:color w:val="000000"/>
                <w:sz w:val="20"/>
                <w:szCs w:val="20"/>
              </w:rPr>
              <w:t xml:space="preserve"> et apprenties</w:t>
            </w:r>
          </w:p>
          <w:p w14:paraId="09D2E80A" w14:textId="6342E2C3" w:rsidR="00752518" w:rsidRPr="00A07BCF" w:rsidRDefault="00B060B0" w:rsidP="00B060B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B060B0">
              <w:rPr>
                <w:rFonts w:ascii="Verdana" w:eastAsia="Century Gothic" w:hAnsi="Verdana" w:cs="Arial"/>
                <w:color w:val="000000"/>
                <w:lang w:val="fr-CH"/>
              </w:rPr>
              <w:t>Dialogue/échange avec les apprentis et apprenties</w:t>
            </w:r>
          </w:p>
        </w:tc>
        <w:tc>
          <w:tcPr>
            <w:tcW w:w="3118" w:type="dxa"/>
            <w:shd w:val="clear" w:color="auto" w:fill="C5E0B3" w:themeFill="accent6" w:themeFillTint="66"/>
          </w:tcPr>
          <w:p w14:paraId="0B8A9D82" w14:textId="2BF681A5" w:rsidR="0059065C" w:rsidRPr="008C62FC" w:rsidRDefault="00B060B0" w:rsidP="00B060B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B060B0">
              <w:rPr>
                <w:rFonts w:ascii="Verdana" w:eastAsia="Century Gothic" w:hAnsi="Verdana" w:cs="Arial"/>
                <w:color w:val="000000"/>
                <w:lang w:val="fr-CH"/>
              </w:rPr>
              <w:t>Prescriptions suisses de qualité pour les légumes (Qualiservice)</w:t>
            </w:r>
          </w:p>
          <w:p w14:paraId="21522B8A" w14:textId="494F3E27" w:rsidR="00193ED4" w:rsidRPr="00B060B0" w:rsidRDefault="00B060B0" w:rsidP="00B060B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060B0">
              <w:rPr>
                <w:rFonts w:ascii="Verdana" w:eastAsia="Century Gothic" w:hAnsi="Verdana" w:cs="Arial"/>
                <w:color w:val="000000"/>
                <w:lang w:val="fr-CH"/>
              </w:rPr>
              <w:t>Récolter les légumes</w:t>
            </w:r>
            <w:r w:rsidR="00A04CF3" w:rsidRPr="00A07BCF">
              <w:rPr>
                <w:rFonts w:ascii="Verdana" w:eastAsia="Century Gothic" w:hAnsi="Verdana" w:cs="Arial"/>
                <w:color w:val="000000"/>
              </w:rPr>
              <w:t xml:space="preserve"> </w:t>
            </w:r>
          </w:p>
        </w:tc>
        <w:tc>
          <w:tcPr>
            <w:tcW w:w="1276" w:type="dxa"/>
            <w:shd w:val="clear" w:color="auto" w:fill="C5E0B3" w:themeFill="accent6" w:themeFillTint="66"/>
          </w:tcPr>
          <w:p w14:paraId="68217A4D" w14:textId="415FD0C5" w:rsidR="00193ED4" w:rsidRPr="00A07BCF" w:rsidRDefault="00B060B0" w:rsidP="00B060B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060B0">
              <w:rPr>
                <w:rFonts w:ascii="Verdana" w:hAnsi="Verdana" w:cs="Arial"/>
                <w:b/>
                <w:sz w:val="20"/>
                <w:szCs w:val="20"/>
              </w:rPr>
              <w:t>30</w:t>
            </w:r>
            <w:r w:rsidR="00C879C6">
              <w:rPr>
                <w:rFonts w:ascii="Verdana" w:hAnsi="Verdana" w:cs="Arial"/>
                <w:b/>
                <w:sz w:val="20"/>
                <w:szCs w:val="20"/>
              </w:rPr>
              <w:t>’</w:t>
            </w:r>
          </w:p>
        </w:tc>
      </w:tr>
      <w:tr w:rsidR="00B265B0" w:rsidRPr="00E45F9D" w14:paraId="15DB0499" w14:textId="77777777" w:rsidTr="00E73D27">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044FC461" w14:textId="3841653F" w:rsidR="00B265B0" w:rsidRPr="00452A48" w:rsidRDefault="00EF1A95" w:rsidP="00B265B0">
            <w:pPr>
              <w:spacing w:before="60" w:after="60"/>
              <w:rPr>
                <w:rFonts w:ascii="Verdana" w:hAnsi="Verdana" w:cs="Arial"/>
                <w:bCs w:val="0"/>
                <w:lang w:val="de-CH"/>
              </w:rPr>
            </w:pPr>
            <w:r>
              <w:rPr>
                <w:rFonts w:ascii="Verdana" w:hAnsi="Verdana" w:cs="Arial"/>
                <w:bCs w:val="0"/>
                <w:lang w:val="de-CH"/>
              </w:rPr>
              <w:t>f</w:t>
            </w:r>
            <w:r w:rsidR="00B265B0" w:rsidRPr="00452A48">
              <w:rPr>
                <w:rFonts w:ascii="Verdana" w:hAnsi="Verdana" w:cs="Arial"/>
                <w:bCs w:val="0"/>
                <w:lang w:val="de-CH"/>
              </w:rPr>
              <w:t>1.3</w:t>
            </w:r>
          </w:p>
          <w:p w14:paraId="7412C2E4" w14:textId="3FD5F1D6" w:rsidR="00B265B0" w:rsidRPr="00452A48" w:rsidRDefault="00EF1A95" w:rsidP="00B265B0">
            <w:pPr>
              <w:spacing w:before="60" w:after="60"/>
              <w:rPr>
                <w:rFonts w:ascii="Verdana" w:hAnsi="Verdana" w:cs="Arial"/>
                <w:bCs w:val="0"/>
              </w:rPr>
            </w:pPr>
            <w:r>
              <w:rPr>
                <w:rFonts w:ascii="Verdana" w:hAnsi="Verdana" w:cs="Arial"/>
                <w:bCs w:val="0"/>
                <w:lang w:val="de-CH"/>
              </w:rPr>
              <w:t>f</w:t>
            </w:r>
            <w:r w:rsidR="00B265B0" w:rsidRPr="00452A48">
              <w:rPr>
                <w:rFonts w:ascii="Verdana" w:hAnsi="Verdana" w:cs="Arial"/>
                <w:bCs w:val="0"/>
                <w:lang w:val="de-CH"/>
              </w:rPr>
              <w:t>1.6</w:t>
            </w:r>
          </w:p>
        </w:tc>
        <w:tc>
          <w:tcPr>
            <w:tcW w:w="4500" w:type="dxa"/>
            <w:shd w:val="clear" w:color="auto" w:fill="E2EFD9" w:themeFill="accent6" w:themeFillTint="33"/>
          </w:tcPr>
          <w:p w14:paraId="7FC8BF7A" w14:textId="03188168" w:rsidR="00B265B0" w:rsidRPr="008C62FC" w:rsidRDefault="00B060B0" w:rsidP="00B060B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B060B0">
              <w:rPr>
                <w:rFonts w:ascii="Verdana" w:hAnsi="Verdana" w:cs="Arial"/>
                <w:b/>
                <w:sz w:val="20"/>
                <w:szCs w:val="20"/>
              </w:rPr>
              <w:t>Risques potentiels en matière d'hygiène et évaluation des risques</w:t>
            </w:r>
            <w:r w:rsidR="00B265B0" w:rsidRPr="008C62FC">
              <w:rPr>
                <w:rFonts w:ascii="Verdana" w:hAnsi="Verdana" w:cs="Arial"/>
                <w:b/>
                <w:sz w:val="20"/>
                <w:szCs w:val="20"/>
              </w:rPr>
              <w:t xml:space="preserve"> </w:t>
            </w:r>
          </w:p>
          <w:p w14:paraId="5366BA36" w14:textId="1DB63C99" w:rsidR="00B265B0" w:rsidRPr="008C62FC" w:rsidRDefault="00B060B0" w:rsidP="00B060B0">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Pr>
                <w:rFonts w:ascii="Verdana" w:eastAsia="Century Gothic" w:hAnsi="Verdana" w:cs="Arial"/>
                <w:color w:val="000000"/>
                <w:lang w:val="fr-CH"/>
              </w:rPr>
              <w:t>Connaître les r</w:t>
            </w:r>
            <w:r w:rsidRPr="00B060B0">
              <w:rPr>
                <w:rFonts w:ascii="Verdana" w:eastAsia="Century Gothic" w:hAnsi="Verdana" w:cs="Arial"/>
                <w:color w:val="000000"/>
                <w:lang w:val="fr-CH"/>
              </w:rPr>
              <w:t>isques physiques, biologiques, chimiques, microbiens</w:t>
            </w:r>
          </w:p>
          <w:p w14:paraId="27028302" w14:textId="65475319" w:rsidR="00B265B0" w:rsidRPr="008C62FC" w:rsidRDefault="00B060B0" w:rsidP="00B060B0">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B060B0">
              <w:rPr>
                <w:rFonts w:ascii="Verdana" w:eastAsia="Century Gothic" w:hAnsi="Verdana" w:cs="Arial"/>
                <w:color w:val="000000"/>
                <w:lang w:val="fr-CH"/>
              </w:rPr>
              <w:t>Identifier les conséquences lors de la survenue d'un événement (corps étrangers, nuisibles, etc.)</w:t>
            </w:r>
          </w:p>
          <w:p w14:paraId="0ECBAC60" w14:textId="060AD8FD" w:rsidR="00B265B0" w:rsidRPr="00A07BCF" w:rsidRDefault="00B060B0" w:rsidP="00B060B0">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060B0">
              <w:rPr>
                <w:rFonts w:ascii="Verdana" w:eastAsia="Century Gothic" w:hAnsi="Verdana" w:cs="Arial"/>
                <w:color w:val="000000"/>
                <w:lang w:val="fr-CH"/>
              </w:rPr>
              <w:t>Connaître les zones d'hygiène</w:t>
            </w:r>
          </w:p>
        </w:tc>
        <w:tc>
          <w:tcPr>
            <w:tcW w:w="3969" w:type="dxa"/>
            <w:shd w:val="clear" w:color="auto" w:fill="E2EFD9" w:themeFill="accent6" w:themeFillTint="33"/>
          </w:tcPr>
          <w:p w14:paraId="197FA965" w14:textId="697D34FA" w:rsidR="00B265B0" w:rsidRPr="00A07BCF" w:rsidRDefault="009A15EB" w:rsidP="009A15E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color w:val="E2EFD9" w:themeColor="accent6" w:themeTint="33"/>
                <w:sz w:val="20"/>
                <w:szCs w:val="20"/>
                <w:lang w:val="de-CH"/>
              </w:rPr>
            </w:pPr>
            <w:r w:rsidRPr="009A15EB">
              <w:rPr>
                <w:rFonts w:ascii="Verdana" w:hAnsi="Verdana" w:cs="Arial"/>
                <w:b/>
                <w:sz w:val="20"/>
                <w:szCs w:val="20"/>
              </w:rPr>
              <w:t>Bloc théorique en classe</w:t>
            </w:r>
          </w:p>
          <w:p w14:paraId="519253AB" w14:textId="06CA9D5C" w:rsidR="00B265B0" w:rsidRPr="00A07BCF" w:rsidRDefault="009A15EB" w:rsidP="009A15EB">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Petite exploitation/exploitation simple</w:t>
            </w:r>
          </w:p>
          <w:p w14:paraId="75A0A800" w14:textId="6E5D2F6F" w:rsidR="00B265B0" w:rsidRPr="00A07BCF" w:rsidRDefault="009A15EB" w:rsidP="009A15EB">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A15EB">
              <w:rPr>
                <w:rFonts w:ascii="Verdana" w:eastAsia="Century Gothic" w:hAnsi="Verdana" w:cs="Arial"/>
                <w:color w:val="000000"/>
                <w:lang w:val="fr-CH"/>
              </w:rPr>
              <w:t>Grande exploitation/exploitation complexe</w:t>
            </w:r>
          </w:p>
          <w:p w14:paraId="36A0A8FB" w14:textId="77777777" w:rsidR="00B265B0" w:rsidRPr="004A22FB" w:rsidRDefault="00B265B0" w:rsidP="004A22F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3118" w:type="dxa"/>
            <w:shd w:val="clear" w:color="auto" w:fill="E2EFD9" w:themeFill="accent6" w:themeFillTint="33"/>
          </w:tcPr>
          <w:p w14:paraId="2B2D6DBF" w14:textId="5C8927EA" w:rsidR="00B265B0" w:rsidRPr="00A07BCF" w:rsidRDefault="009A15EB" w:rsidP="009A15EB">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A15EB">
              <w:rPr>
                <w:rFonts w:ascii="Verdana" w:eastAsia="Century Gothic" w:hAnsi="Verdana" w:cs="Arial"/>
                <w:color w:val="000000"/>
                <w:lang w:val="fr-CH"/>
              </w:rPr>
              <w:t>Analyse des risques en matière d'hygiène SwissGAP</w:t>
            </w:r>
          </w:p>
          <w:p w14:paraId="08D80378" w14:textId="77777777" w:rsidR="00B265B0" w:rsidRPr="008C62FC" w:rsidRDefault="00B265B0" w:rsidP="004A22FB">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p>
          <w:p w14:paraId="6209C638" w14:textId="1A0B602C" w:rsidR="00B265B0" w:rsidRPr="00A07BCF" w:rsidRDefault="009A15EB" w:rsidP="009A15EB">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Pr>
                <w:rFonts w:ascii="Verdana" w:eastAsia="Century Gothic" w:hAnsi="Verdana" w:cs="Arial"/>
                <w:color w:val="000000"/>
                <w:lang w:val="fr-CH"/>
              </w:rPr>
              <w:t>Documentation</w:t>
            </w:r>
            <w:r w:rsidRPr="009A15EB">
              <w:rPr>
                <w:rFonts w:ascii="Verdana" w:eastAsia="Century Gothic" w:hAnsi="Verdana" w:cs="Arial"/>
                <w:color w:val="000000"/>
                <w:lang w:val="fr-CH"/>
              </w:rPr>
              <w:t xml:space="preserve"> SwissGAP, chapitre hygiène</w:t>
            </w:r>
          </w:p>
          <w:p w14:paraId="2C0631F4" w14:textId="77777777" w:rsidR="00B265B0" w:rsidRPr="004A22FB" w:rsidRDefault="00B265B0" w:rsidP="004A22FB">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4C7F714F" w14:textId="48223341" w:rsidR="00B265B0" w:rsidRPr="00A07BCF" w:rsidRDefault="009A15EB" w:rsidP="009A15EB">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A15EB">
              <w:rPr>
                <w:rFonts w:ascii="Verdana" w:eastAsia="Century Gothic" w:hAnsi="Verdana" w:cs="Arial"/>
                <w:color w:val="000000"/>
                <w:lang w:val="fr-CH"/>
              </w:rPr>
              <w:t>Concept de lutte SwissGAP</w:t>
            </w:r>
          </w:p>
        </w:tc>
        <w:tc>
          <w:tcPr>
            <w:tcW w:w="1276" w:type="dxa"/>
            <w:shd w:val="clear" w:color="auto" w:fill="E2EFD9" w:themeFill="accent6" w:themeFillTint="33"/>
          </w:tcPr>
          <w:p w14:paraId="502AD284" w14:textId="3AFF082B" w:rsidR="00B265B0" w:rsidRPr="00A07BCF" w:rsidRDefault="009A15EB" w:rsidP="009A15EB">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9A15EB">
              <w:rPr>
                <w:rFonts w:ascii="Verdana" w:hAnsi="Verdana" w:cs="Arial"/>
                <w:b/>
                <w:sz w:val="20"/>
                <w:szCs w:val="20"/>
              </w:rPr>
              <w:t>3</w:t>
            </w:r>
            <w:r w:rsidR="00C879C6">
              <w:rPr>
                <w:rFonts w:ascii="Verdana" w:hAnsi="Verdana" w:cs="Arial"/>
                <w:b/>
                <w:sz w:val="20"/>
                <w:szCs w:val="20"/>
              </w:rPr>
              <w:t>0’</w:t>
            </w:r>
          </w:p>
        </w:tc>
      </w:tr>
      <w:tr w:rsidR="00E22198" w:rsidRPr="00E45F9D" w14:paraId="5607F462" w14:textId="77777777" w:rsidTr="00E73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vMerge w:val="restart"/>
            <w:shd w:val="clear" w:color="auto" w:fill="00B050"/>
          </w:tcPr>
          <w:p w14:paraId="68E4F8E0" w14:textId="0526EA59" w:rsidR="00E22198" w:rsidRPr="00452A48" w:rsidRDefault="00EF1A95" w:rsidP="00A04CF3">
            <w:pPr>
              <w:spacing w:before="60" w:after="60"/>
              <w:rPr>
                <w:rFonts w:ascii="Verdana" w:hAnsi="Verdana" w:cs="Arial"/>
                <w:bCs w:val="0"/>
              </w:rPr>
            </w:pPr>
            <w:r>
              <w:rPr>
                <w:rFonts w:ascii="Verdana" w:hAnsi="Verdana" w:cs="Arial"/>
                <w:bCs w:val="0"/>
              </w:rPr>
              <w:t>f</w:t>
            </w:r>
            <w:r w:rsidR="00E22198" w:rsidRPr="00452A48">
              <w:rPr>
                <w:rFonts w:ascii="Verdana" w:hAnsi="Verdana" w:cs="Arial"/>
                <w:bCs w:val="0"/>
              </w:rPr>
              <w:t>1.3</w:t>
            </w:r>
          </w:p>
          <w:p w14:paraId="4F18C2D0" w14:textId="2F9F9AD8" w:rsidR="00E22198" w:rsidRPr="00452A48" w:rsidRDefault="00EF1A95" w:rsidP="00A04CF3">
            <w:pPr>
              <w:spacing w:before="60" w:after="60"/>
              <w:rPr>
                <w:rFonts w:ascii="Verdana" w:hAnsi="Verdana" w:cs="Arial"/>
                <w:bCs w:val="0"/>
              </w:rPr>
            </w:pPr>
            <w:r>
              <w:rPr>
                <w:rFonts w:ascii="Verdana" w:hAnsi="Verdana" w:cs="Arial"/>
                <w:bCs w:val="0"/>
              </w:rPr>
              <w:t>f</w:t>
            </w:r>
            <w:r w:rsidR="00E22198" w:rsidRPr="00452A48">
              <w:rPr>
                <w:rFonts w:ascii="Verdana" w:hAnsi="Verdana" w:cs="Arial"/>
                <w:bCs w:val="0"/>
              </w:rPr>
              <w:t>1.6</w:t>
            </w:r>
          </w:p>
        </w:tc>
        <w:tc>
          <w:tcPr>
            <w:tcW w:w="4500" w:type="dxa"/>
            <w:shd w:val="clear" w:color="auto" w:fill="C5E0B3" w:themeFill="accent6" w:themeFillTint="66"/>
          </w:tcPr>
          <w:p w14:paraId="21A2DAC1" w14:textId="60E6AD5B" w:rsidR="00E22198" w:rsidRPr="008C62FC" w:rsidRDefault="009A15EB" w:rsidP="009A15E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color w:val="C5E0B3" w:themeColor="accent6" w:themeTint="66"/>
                <w:sz w:val="20"/>
                <w:szCs w:val="20"/>
              </w:rPr>
            </w:pPr>
            <w:r w:rsidRPr="009A15EB">
              <w:rPr>
                <w:rFonts w:ascii="Verdana" w:hAnsi="Verdana" w:cs="Arial"/>
                <w:b/>
                <w:sz w:val="20"/>
                <w:szCs w:val="20"/>
              </w:rPr>
              <w:t>Hygiène et comportement du personnel sur le lieu de travail</w:t>
            </w:r>
          </w:p>
          <w:p w14:paraId="7FAEED02" w14:textId="5CC753C7" w:rsidR="00E22198" w:rsidRPr="008C62FC"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A15EB">
              <w:rPr>
                <w:rFonts w:ascii="Verdana" w:eastAsia="Century Gothic" w:hAnsi="Verdana" w:cs="Arial"/>
                <w:color w:val="000000"/>
                <w:lang w:val="fr-CH"/>
              </w:rPr>
              <w:t>Comportement du personnel lors de la manipulation de denrées alimentaires (vêtements de travail, propreté personnelle, maladies, toilettes, etc.)</w:t>
            </w:r>
          </w:p>
          <w:p w14:paraId="03F68F5E" w14:textId="41457E75" w:rsidR="00E22198" w:rsidRPr="008C62FC" w:rsidRDefault="00C879C6"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Pr>
                <w:rFonts w:ascii="Verdana" w:eastAsia="Century Gothic" w:hAnsi="Verdana" w:cs="Arial"/>
                <w:color w:val="000000"/>
                <w:lang w:val="fr-CH"/>
              </w:rPr>
              <w:t>F</w:t>
            </w:r>
            <w:r w:rsidR="009A15EB" w:rsidRPr="009A15EB">
              <w:rPr>
                <w:rFonts w:ascii="Verdana" w:eastAsia="Century Gothic" w:hAnsi="Verdana" w:cs="Arial"/>
                <w:color w:val="000000"/>
                <w:lang w:val="fr-CH"/>
              </w:rPr>
              <w:t>euille de contrôle du respect des instructions d'hygiène (partie zones d’hygiène)</w:t>
            </w:r>
          </w:p>
        </w:tc>
        <w:tc>
          <w:tcPr>
            <w:tcW w:w="3969" w:type="dxa"/>
            <w:vMerge w:val="restart"/>
            <w:shd w:val="clear" w:color="auto" w:fill="C5E0B3" w:themeFill="accent6" w:themeFillTint="66"/>
          </w:tcPr>
          <w:p w14:paraId="2994E41E" w14:textId="202BC2F6" w:rsidR="00E22198" w:rsidRPr="008C62FC" w:rsidRDefault="009A15EB" w:rsidP="009A15E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A15EB">
              <w:rPr>
                <w:rFonts w:ascii="Verdana" w:hAnsi="Verdana" w:cs="Arial"/>
                <w:b/>
                <w:sz w:val="20"/>
                <w:szCs w:val="20"/>
              </w:rPr>
              <w:t>Le CI 8 se déroule dans le cadre d'une visite d’exploitation.</w:t>
            </w:r>
            <w:r w:rsidR="00E22198" w:rsidRPr="008C62FC">
              <w:rPr>
                <w:rFonts w:ascii="Verdana" w:hAnsi="Verdana" w:cs="Arial"/>
                <w:b/>
                <w:sz w:val="20"/>
                <w:szCs w:val="20"/>
              </w:rPr>
              <w:t xml:space="preserve"> </w:t>
            </w:r>
            <w:r w:rsidRPr="009A15EB">
              <w:rPr>
                <w:rFonts w:ascii="Verdana" w:hAnsi="Verdana" w:cs="Arial"/>
                <w:b/>
                <w:sz w:val="20"/>
                <w:szCs w:val="20"/>
              </w:rPr>
              <w:t>Les apprentis vérifient le concept d'hygiène de l'établissement.</w:t>
            </w:r>
          </w:p>
          <w:p w14:paraId="24E6A88C" w14:textId="286E37C3" w:rsidR="00B052E9" w:rsidRPr="008C62FC" w:rsidRDefault="009A15EB" w:rsidP="009A15E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A15EB">
              <w:rPr>
                <w:rFonts w:ascii="Verdana" w:hAnsi="Verdana" w:cs="Arial"/>
                <w:b/>
                <w:sz w:val="20"/>
                <w:szCs w:val="20"/>
              </w:rPr>
              <w:t>Ensuite, une discussion des résultats en plénière a lieu.</w:t>
            </w:r>
          </w:p>
        </w:tc>
        <w:tc>
          <w:tcPr>
            <w:tcW w:w="3118" w:type="dxa"/>
            <w:shd w:val="clear" w:color="auto" w:fill="C5E0B3" w:themeFill="accent6" w:themeFillTint="66"/>
          </w:tcPr>
          <w:p w14:paraId="0053D335" w14:textId="58ED1B2F" w:rsidR="00E22198" w:rsidRPr="00A07BCF"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A15EB">
              <w:rPr>
                <w:rFonts w:ascii="Verdana" w:eastAsia="Century Gothic" w:hAnsi="Verdana" w:cs="Arial"/>
                <w:color w:val="000000"/>
                <w:lang w:val="fr-CH"/>
              </w:rPr>
              <w:t>Concept &amp; procédures d'hygiène SwissGAP</w:t>
            </w:r>
          </w:p>
          <w:p w14:paraId="56D70E00" w14:textId="68D0EFE3" w:rsidR="00E22198" w:rsidRPr="00A07BCF"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A15EB">
              <w:rPr>
                <w:rFonts w:ascii="Verdana" w:eastAsia="Century Gothic" w:hAnsi="Verdana" w:cs="Arial"/>
                <w:color w:val="000000"/>
                <w:lang w:val="fr-CH"/>
              </w:rPr>
              <w:t>Classeur SwissGAP, chapitre hygiène</w:t>
            </w:r>
          </w:p>
          <w:p w14:paraId="3FDCBA75" w14:textId="77777777" w:rsidR="00E22198" w:rsidRPr="004A22FB" w:rsidRDefault="00E22198" w:rsidP="00C9579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p>
        </w:tc>
        <w:tc>
          <w:tcPr>
            <w:tcW w:w="1276" w:type="dxa"/>
            <w:vMerge w:val="restart"/>
            <w:shd w:val="clear" w:color="auto" w:fill="C5E0B3" w:themeFill="accent6" w:themeFillTint="66"/>
          </w:tcPr>
          <w:p w14:paraId="1BF22E00" w14:textId="4E668570" w:rsidR="00E22198" w:rsidRPr="00A07BCF" w:rsidRDefault="009A15EB" w:rsidP="009A15E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A15EB">
              <w:rPr>
                <w:rFonts w:ascii="Verdana" w:hAnsi="Verdana" w:cs="Arial"/>
                <w:b/>
                <w:sz w:val="20"/>
                <w:szCs w:val="20"/>
              </w:rPr>
              <w:t>180</w:t>
            </w:r>
            <w:r w:rsidR="00C879C6">
              <w:rPr>
                <w:rFonts w:ascii="Verdana" w:hAnsi="Verdana" w:cs="Arial"/>
                <w:b/>
                <w:sz w:val="20"/>
                <w:szCs w:val="20"/>
              </w:rPr>
              <w:t>’</w:t>
            </w:r>
          </w:p>
          <w:p w14:paraId="11E9EBCE" w14:textId="70060C7E" w:rsidR="00E22198" w:rsidRPr="004A22FB" w:rsidRDefault="00E22198" w:rsidP="0069384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E22198" w:rsidRPr="00452A48" w14:paraId="3DFADBD7" w14:textId="77777777" w:rsidTr="00E73D27">
        <w:tc>
          <w:tcPr>
            <w:cnfStyle w:val="001000000000" w:firstRow="0" w:lastRow="0" w:firstColumn="1" w:lastColumn="0" w:oddVBand="0" w:evenVBand="0" w:oddHBand="0" w:evenHBand="0" w:firstRowFirstColumn="0" w:firstRowLastColumn="0" w:lastRowFirstColumn="0" w:lastRowLastColumn="0"/>
            <w:tcW w:w="1591" w:type="dxa"/>
            <w:vMerge/>
            <w:shd w:val="clear" w:color="auto" w:fill="00B050"/>
          </w:tcPr>
          <w:p w14:paraId="0A0C9B1E" w14:textId="77777777" w:rsidR="00E22198" w:rsidRPr="00452A48" w:rsidRDefault="00E22198" w:rsidP="00115F47">
            <w:pPr>
              <w:spacing w:before="60" w:after="60"/>
              <w:rPr>
                <w:rFonts w:ascii="Verdana" w:hAnsi="Verdana" w:cs="Arial"/>
                <w:bCs w:val="0"/>
                <w:lang w:val="de-CH"/>
              </w:rPr>
            </w:pPr>
          </w:p>
        </w:tc>
        <w:tc>
          <w:tcPr>
            <w:tcW w:w="4500" w:type="dxa"/>
            <w:shd w:val="clear" w:color="auto" w:fill="C5E0B3" w:themeFill="accent6" w:themeFillTint="66"/>
          </w:tcPr>
          <w:p w14:paraId="14A9110E" w14:textId="54D9D121" w:rsidR="00E22198" w:rsidRPr="008C62FC" w:rsidRDefault="009A15EB" w:rsidP="009A15E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A15EB">
              <w:rPr>
                <w:rFonts w:ascii="Verdana" w:hAnsi="Verdana" w:cs="Arial"/>
                <w:b/>
                <w:sz w:val="20"/>
                <w:szCs w:val="20"/>
              </w:rPr>
              <w:t>Nettoyage des installations et des outils de travail, des moyens de transport</w:t>
            </w:r>
          </w:p>
          <w:p w14:paraId="70718CAF" w14:textId="712BB94A" w:rsidR="00E22198" w:rsidRPr="008C62FC"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A15EB">
              <w:rPr>
                <w:rFonts w:ascii="Verdana" w:eastAsia="Century Gothic" w:hAnsi="Verdana" w:cs="Arial"/>
                <w:color w:val="000000"/>
                <w:lang w:val="fr-CH"/>
              </w:rPr>
              <w:t>Nettoyage des sols, moyens de transport</w:t>
            </w:r>
            <w:r w:rsidR="00E22198" w:rsidRPr="008C62FC">
              <w:rPr>
                <w:rFonts w:ascii="Verdana" w:eastAsia="Century Gothic" w:hAnsi="Verdana" w:cs="Arial"/>
                <w:color w:val="000000"/>
                <w:lang w:val="fr-CH"/>
              </w:rPr>
              <w:t xml:space="preserve"> </w:t>
            </w:r>
          </w:p>
          <w:p w14:paraId="4F2F00DF" w14:textId="0EBD7955" w:rsidR="00E22198" w:rsidRPr="00A07BCF" w:rsidRDefault="008C62FC"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Nettoyage des o</w:t>
            </w:r>
            <w:r w:rsidR="009A15EB" w:rsidRPr="009A15EB">
              <w:rPr>
                <w:rFonts w:ascii="Verdana" w:eastAsia="Century Gothic" w:hAnsi="Verdana" w:cs="Arial"/>
                <w:color w:val="000000"/>
                <w:lang w:val="fr-CH"/>
              </w:rPr>
              <w:t>utils de travail</w:t>
            </w:r>
          </w:p>
          <w:p w14:paraId="5941490C" w14:textId="5F54187C" w:rsidR="00E22198" w:rsidRPr="008C62FC"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A15EB">
              <w:rPr>
                <w:rFonts w:ascii="Verdana" w:eastAsia="Century Gothic" w:hAnsi="Verdana" w:cs="Arial"/>
                <w:color w:val="000000"/>
                <w:lang w:val="fr-CH"/>
              </w:rPr>
              <w:t>Choix du degré de propreté selon la zone d'hygiène</w:t>
            </w:r>
          </w:p>
          <w:p w14:paraId="389C29A0" w14:textId="77777777" w:rsidR="00E22198" w:rsidRPr="008C62FC" w:rsidRDefault="00E22198" w:rsidP="00E2219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p>
          <w:p w14:paraId="59F5B7EA" w14:textId="7902893C" w:rsidR="00E22198" w:rsidRPr="00A07BCF"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A15EB">
              <w:rPr>
                <w:rFonts w:ascii="Verdana" w:eastAsia="Century Gothic" w:hAnsi="Verdana" w:cs="Arial"/>
                <w:color w:val="000000"/>
                <w:lang w:val="fr-CH"/>
              </w:rPr>
              <w:t>Stockage de bidons</w:t>
            </w:r>
          </w:p>
          <w:p w14:paraId="69E36D95" w14:textId="77777777" w:rsidR="00E22198" w:rsidRPr="004A22FB" w:rsidRDefault="00E22198" w:rsidP="00E2219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54EFEA2F" w14:textId="4CD58049" w:rsidR="00E22198" w:rsidRPr="009A15EB"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A15EB">
              <w:rPr>
                <w:rFonts w:ascii="Verdana" w:eastAsia="Century Gothic" w:hAnsi="Verdana" w:cs="Arial"/>
                <w:color w:val="000000"/>
                <w:lang w:val="fr-CH"/>
              </w:rPr>
              <w:t>Nettoyage, contrôle de la température</w:t>
            </w:r>
            <w:r w:rsidR="00E22198" w:rsidRPr="00A07BCF">
              <w:rPr>
                <w:rFonts w:ascii="Verdana" w:eastAsia="Century Gothic" w:hAnsi="Verdana" w:cs="Arial"/>
                <w:color w:val="000000"/>
              </w:rPr>
              <w:t xml:space="preserve"> </w:t>
            </w:r>
          </w:p>
          <w:p w14:paraId="20A78C17" w14:textId="13A91EA3" w:rsidR="00E22198" w:rsidRPr="009A15EB"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A15EB">
              <w:rPr>
                <w:rFonts w:ascii="Verdana" w:eastAsia="Century Gothic" w:hAnsi="Verdana" w:cs="Arial"/>
                <w:color w:val="000000"/>
                <w:lang w:val="fr-CH"/>
              </w:rPr>
              <w:t>Contrôle du stock</w:t>
            </w:r>
            <w:r w:rsidR="00E22198" w:rsidRPr="00A07BCF">
              <w:rPr>
                <w:rFonts w:ascii="Verdana" w:eastAsia="Century Gothic" w:hAnsi="Verdana" w:cs="Arial"/>
                <w:color w:val="000000"/>
                <w:spacing w:val="0"/>
                <w:sz w:val="24"/>
                <w:szCs w:val="24"/>
                <w:lang w:val="fr-CH" w:eastAsia="fr-FR"/>
              </w:rPr>
              <w:t xml:space="preserve"> </w:t>
            </w:r>
          </w:p>
        </w:tc>
        <w:tc>
          <w:tcPr>
            <w:tcW w:w="3969" w:type="dxa"/>
            <w:vMerge/>
            <w:shd w:val="clear" w:color="auto" w:fill="C5E0B3" w:themeFill="accent6" w:themeFillTint="66"/>
          </w:tcPr>
          <w:p w14:paraId="56B61F0D" w14:textId="70A488B3" w:rsidR="00E22198" w:rsidRPr="004A22FB" w:rsidRDefault="00E22198" w:rsidP="00A46A13">
            <w:pPr>
              <w:pStyle w:val="Listenabsatz"/>
              <w:numPr>
                <w:ilvl w:val="0"/>
                <w:numId w:val="2"/>
              </w:numPr>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3118" w:type="dxa"/>
            <w:shd w:val="clear" w:color="auto" w:fill="C5E0B3" w:themeFill="accent6" w:themeFillTint="66"/>
          </w:tcPr>
          <w:p w14:paraId="23D2279E" w14:textId="77777777" w:rsidR="00E22198" w:rsidRPr="004A22FB" w:rsidRDefault="00E22198"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vMerge/>
            <w:shd w:val="clear" w:color="auto" w:fill="C5E0B3" w:themeFill="accent6" w:themeFillTint="66"/>
          </w:tcPr>
          <w:p w14:paraId="50468F78" w14:textId="3CC79D4D" w:rsidR="00E22198" w:rsidRPr="004A22FB" w:rsidRDefault="00E22198" w:rsidP="0069384B">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E22198" w:rsidRPr="00E45F9D" w14:paraId="5CDD4E11" w14:textId="77777777" w:rsidTr="00E73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881D11F" w14:textId="12170FD1" w:rsidR="00E22198" w:rsidRPr="00452A48" w:rsidRDefault="00EF1A95" w:rsidP="0069384B">
            <w:pPr>
              <w:spacing w:before="60" w:after="60"/>
              <w:rPr>
                <w:rFonts w:ascii="Verdana" w:hAnsi="Verdana" w:cs="Arial"/>
                <w:bCs w:val="0"/>
                <w:lang w:val="de-CH"/>
              </w:rPr>
            </w:pPr>
            <w:r>
              <w:rPr>
                <w:rFonts w:ascii="Verdana" w:hAnsi="Verdana" w:cs="Arial"/>
                <w:bCs w:val="0"/>
                <w:lang w:val="de-CH"/>
              </w:rPr>
              <w:t>f</w:t>
            </w:r>
            <w:r w:rsidR="00E22198" w:rsidRPr="00452A48">
              <w:rPr>
                <w:rFonts w:ascii="Verdana" w:hAnsi="Verdana" w:cs="Arial"/>
                <w:bCs w:val="0"/>
                <w:lang w:val="de-CH"/>
              </w:rPr>
              <w:t>1.6</w:t>
            </w:r>
          </w:p>
        </w:tc>
        <w:tc>
          <w:tcPr>
            <w:tcW w:w="4500" w:type="dxa"/>
            <w:shd w:val="clear" w:color="auto" w:fill="C5E0B3" w:themeFill="accent6" w:themeFillTint="66"/>
          </w:tcPr>
          <w:p w14:paraId="47406356" w14:textId="0FECA95B" w:rsidR="00E22198" w:rsidRPr="00A07BCF" w:rsidRDefault="009A15EB" w:rsidP="009A15E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color w:val="C5E0B3" w:themeColor="accent6" w:themeTint="66"/>
                <w:sz w:val="20"/>
                <w:szCs w:val="20"/>
                <w:lang w:val="de-CH"/>
              </w:rPr>
            </w:pPr>
            <w:r w:rsidRPr="009A15EB">
              <w:rPr>
                <w:rFonts w:ascii="Verdana" w:hAnsi="Verdana" w:cs="Arial"/>
                <w:b/>
                <w:sz w:val="20"/>
                <w:szCs w:val="20"/>
              </w:rPr>
              <w:t>Traçabilité/étiquetage</w:t>
            </w:r>
          </w:p>
          <w:p w14:paraId="1A703A15" w14:textId="2E8A973E" w:rsidR="00E22198" w:rsidRPr="008C62FC"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A15EB">
              <w:rPr>
                <w:rFonts w:ascii="Verdana" w:eastAsia="Century Gothic" w:hAnsi="Verdana" w:cs="Arial"/>
                <w:color w:val="000000"/>
                <w:lang w:val="fr-CH"/>
              </w:rPr>
              <w:t>Exigences en matière d'étiquettes pour les producteurs et les commerçants</w:t>
            </w:r>
            <w:r w:rsidR="00E22198" w:rsidRPr="008C62FC">
              <w:rPr>
                <w:rFonts w:ascii="Verdana" w:eastAsia="Century Gothic" w:hAnsi="Verdana" w:cs="Arial"/>
                <w:color w:val="000000"/>
                <w:lang w:val="fr-CH"/>
              </w:rPr>
              <w:t xml:space="preserve"> </w:t>
            </w:r>
          </w:p>
          <w:p w14:paraId="5E710062" w14:textId="210A6CA0" w:rsidR="00E22198" w:rsidRPr="008C62FC"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A15EB">
              <w:rPr>
                <w:rFonts w:ascii="Verdana" w:eastAsia="Century Gothic" w:hAnsi="Verdana" w:cs="Arial"/>
                <w:color w:val="000000"/>
                <w:lang w:val="fr-CH"/>
              </w:rPr>
              <w:t>Exigences en matière de traçabilité des produits (qualitative/quantitative)</w:t>
            </w:r>
          </w:p>
          <w:p w14:paraId="302897C1" w14:textId="77777777" w:rsidR="00E22198" w:rsidRPr="008C62FC" w:rsidRDefault="00E22198" w:rsidP="00E2219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20528D06" w14:textId="213A7D2B" w:rsidR="00E22198" w:rsidRPr="008C62FC"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9A15EB">
              <w:rPr>
                <w:rFonts w:ascii="Verdana" w:eastAsia="Century Gothic" w:hAnsi="Verdana" w:cs="Arial"/>
                <w:color w:val="000000"/>
                <w:lang w:val="fr-CH"/>
              </w:rPr>
              <w:t>Évaluation de différentes étiquettes (défectueuses) de producteurs commerçants</w:t>
            </w:r>
          </w:p>
          <w:p w14:paraId="19F8E4B7" w14:textId="77777777" w:rsidR="00E22198" w:rsidRPr="008C62FC" w:rsidRDefault="00E22198" w:rsidP="00E2219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7C6B0988" w14:textId="5569B0B2" w:rsidR="00E22198" w:rsidRPr="008C62FC" w:rsidRDefault="009A15EB" w:rsidP="009A15EB">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lang w:val="fr-CH"/>
              </w:rPr>
            </w:pPr>
            <w:r w:rsidRPr="009A15EB">
              <w:rPr>
                <w:rFonts w:ascii="Verdana" w:eastAsia="Century Gothic" w:hAnsi="Verdana" w:cs="Arial"/>
                <w:color w:val="000000"/>
                <w:lang w:val="fr-CH"/>
              </w:rPr>
              <w:t>Étiquetage des emballages prêts à la vente</w:t>
            </w:r>
          </w:p>
        </w:tc>
        <w:tc>
          <w:tcPr>
            <w:tcW w:w="3969" w:type="dxa"/>
            <w:vMerge/>
            <w:shd w:val="clear" w:color="auto" w:fill="C5E0B3" w:themeFill="accent6" w:themeFillTint="66"/>
          </w:tcPr>
          <w:p w14:paraId="375EC665" w14:textId="5C5EB513" w:rsidR="00E22198" w:rsidRPr="008C62FC" w:rsidRDefault="00E22198" w:rsidP="00A46A13">
            <w:pPr>
              <w:pStyle w:val="Listenabsatz"/>
              <w:numPr>
                <w:ilvl w:val="0"/>
                <w:numId w:val="2"/>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tc>
        <w:tc>
          <w:tcPr>
            <w:tcW w:w="3118" w:type="dxa"/>
            <w:shd w:val="clear" w:color="auto" w:fill="C5E0B3" w:themeFill="accent6" w:themeFillTint="66"/>
          </w:tcPr>
          <w:p w14:paraId="49EDDB2B" w14:textId="3DC97ED8" w:rsidR="00E22198" w:rsidRPr="008C62FC" w:rsidRDefault="009A15EB" w:rsidP="009A15EB">
            <w:pPr>
              <w:pStyle w:val="Listenabsatz"/>
              <w:numPr>
                <w:ilvl w:val="0"/>
                <w:numId w:val="4"/>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9A15EB">
              <w:rPr>
                <w:rFonts w:ascii="Verdana" w:eastAsia="Century Gothic" w:hAnsi="Verdana" w:cs="Arial"/>
                <w:color w:val="000000"/>
                <w:lang w:val="fr-CH"/>
              </w:rPr>
              <w:t xml:space="preserve">Prescriptions </w:t>
            </w:r>
            <w:r w:rsidR="00790934">
              <w:rPr>
                <w:rFonts w:ascii="Verdana" w:eastAsia="Century Gothic" w:hAnsi="Verdana" w:cs="Arial"/>
                <w:color w:val="000000"/>
                <w:lang w:val="fr-CH"/>
              </w:rPr>
              <w:t xml:space="preserve">suisses </w:t>
            </w:r>
            <w:r w:rsidRPr="009A15EB">
              <w:rPr>
                <w:rFonts w:ascii="Verdana" w:eastAsia="Century Gothic" w:hAnsi="Verdana" w:cs="Arial"/>
                <w:color w:val="000000"/>
                <w:lang w:val="fr-CH"/>
              </w:rPr>
              <w:t>de qualité pour les légumes</w:t>
            </w:r>
          </w:p>
        </w:tc>
        <w:tc>
          <w:tcPr>
            <w:tcW w:w="1276" w:type="dxa"/>
            <w:vMerge/>
            <w:shd w:val="clear" w:color="auto" w:fill="C5E0B3" w:themeFill="accent6" w:themeFillTint="66"/>
          </w:tcPr>
          <w:p w14:paraId="44FDEF97" w14:textId="1C281E76" w:rsidR="00E22198" w:rsidRPr="008C62FC" w:rsidRDefault="00E22198" w:rsidP="0069384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r>
    </w:tbl>
    <w:p w14:paraId="5CB08557" w14:textId="77777777" w:rsidR="00E23596" w:rsidRPr="008C62FC" w:rsidRDefault="00E23596">
      <w:pPr>
        <w:rPr>
          <w:rFonts w:ascii="Verdana" w:hAnsi="Verdana" w:cs="Arial"/>
        </w:rPr>
      </w:pPr>
      <w:r w:rsidRPr="008C62FC">
        <w:rPr>
          <w:rFonts w:ascii="Verdana" w:hAnsi="Verdana" w:cs="Arial"/>
        </w:rPr>
        <w:br w:type="page"/>
      </w:r>
    </w:p>
    <w:p w14:paraId="109717D8" w14:textId="79911D0A" w:rsidR="003C2943" w:rsidRPr="008C62FC" w:rsidRDefault="00790934" w:rsidP="00790934">
      <w:pPr>
        <w:spacing w:after="160" w:line="259" w:lineRule="auto"/>
        <w:rPr>
          <w:rFonts w:ascii="Verdana" w:eastAsiaTheme="majorEastAsia" w:hAnsi="Verdana" w:cs="Arial"/>
          <w:b/>
          <w:bCs/>
        </w:rPr>
      </w:pPr>
      <w:r w:rsidRPr="00790934">
        <w:rPr>
          <w:rFonts w:ascii="Verdana" w:eastAsiaTheme="majorEastAsia" w:hAnsi="Verdana" w:cs="Arial"/>
          <w:b/>
          <w:bCs/>
        </w:rPr>
        <w:lastRenderedPageBreak/>
        <w:t>Annexe : extrait du plan de formation</w:t>
      </w:r>
      <w:r w:rsidR="0013135C" w:rsidRPr="008C62FC">
        <w:rPr>
          <w:rFonts w:ascii="Verdana" w:eastAsiaTheme="majorEastAsia" w:hAnsi="Verdana" w:cs="Arial"/>
          <w:b/>
          <w:bCs/>
        </w:rPr>
        <w:t xml:space="preserve"> </w:t>
      </w:r>
    </w:p>
    <w:tbl>
      <w:tblPr>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21"/>
        <w:gridCol w:w="4673"/>
        <w:gridCol w:w="4673"/>
        <w:gridCol w:w="4673"/>
      </w:tblGrid>
      <w:tr w:rsidR="007C0763" w:rsidRPr="00F403D4" w14:paraId="570DC88E" w14:textId="77777777" w:rsidTr="00E73D27">
        <w:tc>
          <w:tcPr>
            <w:tcW w:w="14740" w:type="dxa"/>
            <w:gridSpan w:val="4"/>
            <w:tcBorders>
              <w:top w:val="single" w:sz="4" w:space="0" w:color="auto"/>
              <w:left w:val="single" w:sz="4" w:space="0" w:color="auto"/>
              <w:bottom w:val="single" w:sz="4" w:space="0" w:color="auto"/>
              <w:right w:val="single" w:sz="4" w:space="0" w:color="auto"/>
            </w:tcBorders>
          </w:tcPr>
          <w:p w14:paraId="467D7C13" w14:textId="50EAC848" w:rsidR="007C0763" w:rsidRPr="008C62FC" w:rsidRDefault="00C879C6" w:rsidP="00C879C6">
            <w:pPr>
              <w:pStyle w:val="berschrift2"/>
              <w:spacing w:before="0"/>
              <w:rPr>
                <w:rFonts w:ascii="Verdana" w:hAnsi="Verdana"/>
                <w:szCs w:val="20"/>
                <w:lang w:val="fr-CH"/>
              </w:rPr>
            </w:pPr>
            <w:bookmarkStart w:id="8" w:name="_Toc152253826"/>
            <w:r w:rsidRPr="00C879C6">
              <w:rPr>
                <w:rFonts w:ascii="Verdana" w:hAnsi="Verdana"/>
                <w:szCs w:val="20"/>
                <w:lang w:val="fr-CH"/>
              </w:rPr>
              <w:t>Domaine de compétences opérationnelles f :</w:t>
            </w:r>
            <w:r w:rsidR="007C0763" w:rsidRPr="008C62FC">
              <w:rPr>
                <w:rFonts w:ascii="Verdana" w:hAnsi="Verdana"/>
                <w:szCs w:val="20"/>
                <w:lang w:val="fr-CH"/>
              </w:rPr>
              <w:t xml:space="preserve"> </w:t>
            </w:r>
            <w:bookmarkEnd w:id="8"/>
            <w:r w:rsidRPr="00C879C6">
              <w:rPr>
                <w:rFonts w:ascii="Verdana" w:hAnsi="Verdana"/>
                <w:szCs w:val="20"/>
                <w:lang w:val="fr-CH"/>
              </w:rPr>
              <w:t>Récolter et commercialiser les légumes</w:t>
            </w:r>
          </w:p>
        </w:tc>
      </w:tr>
      <w:tr w:rsidR="007C0763" w:rsidRPr="002B1C96" w14:paraId="2559AF28" w14:textId="77777777" w:rsidTr="00E73D27">
        <w:tc>
          <w:tcPr>
            <w:tcW w:w="14740" w:type="dxa"/>
            <w:gridSpan w:val="4"/>
            <w:tcBorders>
              <w:top w:val="single" w:sz="4" w:space="0" w:color="auto"/>
              <w:left w:val="single" w:sz="4" w:space="0" w:color="auto"/>
              <w:bottom w:val="single" w:sz="4" w:space="0" w:color="auto"/>
              <w:right w:val="single" w:sz="4" w:space="0" w:color="auto"/>
            </w:tcBorders>
          </w:tcPr>
          <w:p w14:paraId="2C37E6E4" w14:textId="77777777" w:rsidR="002B1C96" w:rsidRPr="002B1C96" w:rsidRDefault="002B1C96" w:rsidP="002B1C96">
            <w:pPr>
              <w:spacing w:after="120"/>
              <w:jc w:val="both"/>
              <w:rPr>
                <w:rFonts w:ascii="Verdana" w:hAnsi="Verdana"/>
                <w:b/>
                <w:bCs/>
                <w:sz w:val="20"/>
                <w:szCs w:val="20"/>
              </w:rPr>
            </w:pPr>
            <w:r w:rsidRPr="002B1C96">
              <w:rPr>
                <w:rFonts w:ascii="Verdana" w:hAnsi="Verdana"/>
                <w:b/>
                <w:bCs/>
                <w:sz w:val="20"/>
                <w:szCs w:val="20"/>
              </w:rPr>
              <w:t xml:space="preserve">Compétence opérationnelle f1 : récolter et préparer les légumes </w:t>
            </w:r>
          </w:p>
          <w:p w14:paraId="076E5662" w14:textId="77777777" w:rsidR="002B1C96" w:rsidRPr="002B1C96" w:rsidRDefault="002B1C96" w:rsidP="002B1C96">
            <w:pPr>
              <w:spacing w:after="120"/>
              <w:jc w:val="both"/>
              <w:rPr>
                <w:rFonts w:ascii="Verdana" w:hAnsi="Verdana"/>
                <w:i/>
                <w:iCs/>
                <w:sz w:val="20"/>
                <w:szCs w:val="20"/>
              </w:rPr>
            </w:pPr>
            <w:r w:rsidRPr="002B1C96">
              <w:rPr>
                <w:rFonts w:ascii="Verdana" w:hAnsi="Verdana"/>
                <w:i/>
                <w:iCs/>
                <w:sz w:val="20"/>
                <w:szCs w:val="20"/>
              </w:rPr>
              <w:t xml:space="preserve">Les maraîchers récoltent les légumes et les préparent en vue de leur transformation, de leur livraison et de leur commercialisation. En veillant à ménager les légumes lors de la récolte, ils garantissent une qualité conforme au marché. Ce faisant, ils respectent les prescriptions en matière d’hygiène ainsi que les directives de l’exploitation relatives à la qualité. Grâce à des techniques de récolte ménageant les produits, ils contribuent en outre éviter le gaspillage alimentaire. </w:t>
            </w:r>
          </w:p>
          <w:p w14:paraId="151D6FE0" w14:textId="77A170B9" w:rsidR="002B1C96" w:rsidRPr="008C62FC" w:rsidRDefault="002B1C96" w:rsidP="002B1C96">
            <w:pPr>
              <w:spacing w:after="120"/>
              <w:jc w:val="both"/>
              <w:rPr>
                <w:rFonts w:ascii="Verdana" w:hAnsi="Verdana" w:cs="Arial"/>
                <w:sz w:val="20"/>
                <w:szCs w:val="20"/>
                <w:lang w:eastAsia="de-DE"/>
              </w:rPr>
            </w:pPr>
            <w:r w:rsidRPr="002B1C96">
              <w:rPr>
                <w:rFonts w:ascii="Verdana" w:hAnsi="Verdana"/>
                <w:sz w:val="20"/>
                <w:szCs w:val="20"/>
              </w:rPr>
              <w:t>Les maraîchers contrôlent le développement des cultures maraîchères et définissent la date optimale de récolte en tenant compte des conditions météorologiques et de la situation sur le marché. Ils préparent les caisses et moyens auxiliaires nécessaires pour la récolte et instruisent d’éventuels travailleurs saisonniers. Ils récoltent diverses variétés de légumes en tenant compte des prescriptions de l’exploitation relatives à la qualité et des directives en matière d’hygiène. Ils instruisent et contrôlent les groupes de collaborateurs effectuant la récolte. Ils assurent le transport rapide de la marchandise récoltée, préparent celle-ci conformément aux exigences de l’acheteur et la mettent à disposition à temps pour la livraison.</w:t>
            </w:r>
          </w:p>
        </w:tc>
      </w:tr>
      <w:tr w:rsidR="002B1C96" w:rsidRPr="0004380D" w14:paraId="4138E9E1" w14:textId="77777777" w:rsidTr="00E73D27">
        <w:tc>
          <w:tcPr>
            <w:tcW w:w="721" w:type="dxa"/>
            <w:tcBorders>
              <w:top w:val="single" w:sz="4" w:space="0" w:color="auto"/>
              <w:left w:val="single" w:sz="4" w:space="0" w:color="auto"/>
              <w:bottom w:val="single" w:sz="4" w:space="0" w:color="auto"/>
              <w:right w:val="single" w:sz="4" w:space="0" w:color="auto"/>
            </w:tcBorders>
          </w:tcPr>
          <w:p w14:paraId="7CA14FA5" w14:textId="77777777" w:rsidR="002B1C96" w:rsidRPr="008C62FC" w:rsidRDefault="002B1C96" w:rsidP="002B1C96">
            <w:pPr>
              <w:rPr>
                <w:rFonts w:ascii="Verdana" w:hAnsi="Verdana" w:cs="Arial"/>
                <w:sz w:val="20"/>
                <w:szCs w:val="20"/>
              </w:rPr>
            </w:pPr>
          </w:p>
        </w:tc>
        <w:tc>
          <w:tcPr>
            <w:tcW w:w="4673" w:type="dxa"/>
            <w:tcBorders>
              <w:top w:val="single" w:sz="4" w:space="0" w:color="auto"/>
              <w:left w:val="single" w:sz="4" w:space="0" w:color="auto"/>
              <w:bottom w:val="single" w:sz="4" w:space="0" w:color="auto"/>
              <w:right w:val="single" w:sz="4" w:space="0" w:color="auto"/>
            </w:tcBorders>
          </w:tcPr>
          <w:p w14:paraId="53795D09" w14:textId="54B0B55B" w:rsidR="002B1C96" w:rsidRPr="005B4A11" w:rsidRDefault="002B1C96" w:rsidP="002B1C96">
            <w:pPr>
              <w:rPr>
                <w:rFonts w:ascii="Verdana" w:hAnsi="Verdana" w:cs="Arial"/>
                <w:sz w:val="20"/>
                <w:szCs w:val="20"/>
              </w:rPr>
            </w:pPr>
            <w:r>
              <w:rPr>
                <w:rFonts w:ascii="Verdana" w:hAnsi="Verdana" w:cs="Arial"/>
                <w:b/>
                <w:bCs/>
                <w:sz w:val="20"/>
                <w:szCs w:val="20"/>
                <w:lang w:eastAsia="de-CH"/>
              </w:rPr>
              <w:t>Objectifs évaluateurs entreprise</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71F2F1EA" w14:textId="6438F3D5" w:rsidR="002B1C96" w:rsidRPr="005B4A11" w:rsidRDefault="002B1C96" w:rsidP="002B1C96">
            <w:pPr>
              <w:ind w:left="1"/>
              <w:rPr>
                <w:rFonts w:ascii="Verdana" w:hAnsi="Verdana" w:cs="Arial"/>
                <w:sz w:val="20"/>
                <w:szCs w:val="20"/>
              </w:rPr>
            </w:pPr>
            <w:r>
              <w:rPr>
                <w:rFonts w:ascii="Verdana" w:hAnsi="Verdana" w:cs="Arial"/>
                <w:b/>
                <w:bCs/>
                <w:sz w:val="20"/>
                <w:szCs w:val="20"/>
                <w:lang w:eastAsia="de-CH"/>
              </w:rPr>
              <w:t>Objectifs évaluateurs école professionnelle</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1037A16F" w14:textId="2CFBC0BE" w:rsidR="002B1C96" w:rsidRPr="005B4A11" w:rsidRDefault="002B1C96" w:rsidP="002B1C96">
            <w:pPr>
              <w:rPr>
                <w:rFonts w:ascii="Verdana" w:hAnsi="Verdana" w:cs="Arial"/>
                <w:sz w:val="20"/>
                <w:szCs w:val="20"/>
                <w:lang w:eastAsia="de-DE"/>
              </w:rPr>
            </w:pPr>
            <w:r>
              <w:rPr>
                <w:rFonts w:ascii="Verdana" w:hAnsi="Verdana" w:cs="Arial"/>
                <w:b/>
                <w:bCs/>
                <w:sz w:val="20"/>
                <w:szCs w:val="20"/>
                <w:lang w:eastAsia="de-CH"/>
              </w:rPr>
              <w:t>Objectifs évaluateurs cours interentreprises</w:t>
            </w:r>
          </w:p>
        </w:tc>
      </w:tr>
      <w:tr w:rsidR="007C0763" w:rsidRPr="002B1C96" w14:paraId="75A62B64" w14:textId="77777777" w:rsidTr="00E73D27">
        <w:tc>
          <w:tcPr>
            <w:tcW w:w="721" w:type="dxa"/>
            <w:tcBorders>
              <w:top w:val="single" w:sz="4" w:space="0" w:color="auto"/>
              <w:left w:val="single" w:sz="4" w:space="0" w:color="auto"/>
              <w:bottom w:val="single" w:sz="4" w:space="0" w:color="auto"/>
              <w:right w:val="single" w:sz="4" w:space="0" w:color="auto"/>
            </w:tcBorders>
          </w:tcPr>
          <w:p w14:paraId="36D0AE47" w14:textId="2F133049" w:rsidR="002B1C96" w:rsidRPr="002B1C96" w:rsidRDefault="007C0763" w:rsidP="002B1C96">
            <w:pPr>
              <w:spacing w:after="120"/>
              <w:rPr>
                <w:rFonts w:ascii="Verdana" w:hAnsi="Verdana" w:cs="Arial"/>
                <w:sz w:val="20"/>
                <w:szCs w:val="20"/>
              </w:rPr>
            </w:pPr>
            <w:r w:rsidRPr="002B1C96">
              <w:rPr>
                <w:rFonts w:ascii="Verdana" w:hAnsi="Verdana" w:cs="Arial"/>
                <w:sz w:val="20"/>
                <w:szCs w:val="20"/>
              </w:rPr>
              <w:t>f1.3</w:t>
            </w:r>
          </w:p>
        </w:tc>
        <w:tc>
          <w:tcPr>
            <w:tcW w:w="4673" w:type="dxa"/>
            <w:tcBorders>
              <w:top w:val="single" w:sz="4" w:space="0" w:color="auto"/>
              <w:left w:val="single" w:sz="4" w:space="0" w:color="auto"/>
              <w:bottom w:val="single" w:sz="4" w:space="0" w:color="auto"/>
              <w:right w:val="single" w:sz="4" w:space="0" w:color="auto"/>
            </w:tcBorders>
          </w:tcPr>
          <w:p w14:paraId="7EBAA1DF" w14:textId="7CD6D157" w:rsidR="007C0763" w:rsidRPr="002B1C96" w:rsidRDefault="002B1C96" w:rsidP="002B1C96">
            <w:pPr>
              <w:spacing w:after="120"/>
              <w:rPr>
                <w:rFonts w:ascii="Verdana" w:hAnsi="Verdana" w:cs="Arial"/>
                <w:sz w:val="20"/>
                <w:szCs w:val="20"/>
                <w:lang w:val="de-CH"/>
              </w:rPr>
            </w:pPr>
            <w:r w:rsidRPr="002B1C96">
              <w:rPr>
                <w:rFonts w:ascii="Verdana" w:hAnsi="Verdana"/>
                <w:sz w:val="20"/>
                <w:szCs w:val="20"/>
              </w:rPr>
              <w:t>Ils récoltent diverses espèces de légumes en respectant les directives de l’entreprise en matière de qualité et d’hygiène. Ils utilisent des techniques de récolte ménageant les produits pour éviter les pertes. (C3)</w:t>
            </w:r>
          </w:p>
        </w:tc>
        <w:tc>
          <w:tcPr>
            <w:tcW w:w="4673" w:type="dxa"/>
            <w:tcBorders>
              <w:top w:val="single" w:sz="4" w:space="0" w:color="auto"/>
              <w:left w:val="single" w:sz="4" w:space="0" w:color="auto"/>
              <w:right w:val="single" w:sz="4" w:space="0" w:color="auto"/>
            </w:tcBorders>
            <w:shd w:val="clear" w:color="auto" w:fill="FFFFFF"/>
          </w:tcPr>
          <w:p w14:paraId="6747DA9D" w14:textId="77777777" w:rsidR="002B1C96" w:rsidRDefault="002B1C96" w:rsidP="002B1C96">
            <w:pPr>
              <w:spacing w:after="120"/>
              <w:rPr>
                <w:rFonts w:ascii="Verdana" w:hAnsi="Verdana"/>
                <w:sz w:val="20"/>
                <w:szCs w:val="20"/>
              </w:rPr>
            </w:pPr>
            <w:r w:rsidRPr="002B1C96">
              <w:rPr>
                <w:rFonts w:ascii="Verdana" w:hAnsi="Verdana"/>
                <w:sz w:val="20"/>
                <w:szCs w:val="20"/>
              </w:rPr>
              <w:t xml:space="preserve">Ils nomment les points principaux de la loi sur les denrées alimentaires et en déduisent des mesures d’hygiène pour la récolte. (C1) </w:t>
            </w:r>
          </w:p>
          <w:p w14:paraId="45B8290F" w14:textId="0E301FFD" w:rsidR="007C0763" w:rsidRPr="002B1C96" w:rsidRDefault="002B1C96" w:rsidP="002B1C96">
            <w:pPr>
              <w:spacing w:after="120"/>
              <w:rPr>
                <w:rFonts w:ascii="Verdana" w:hAnsi="Verdana" w:cs="Arial"/>
                <w:sz w:val="20"/>
                <w:szCs w:val="20"/>
              </w:rPr>
            </w:pPr>
            <w:r w:rsidRPr="002B1C96">
              <w:rPr>
                <w:rFonts w:ascii="Verdana" w:hAnsi="Verdana"/>
                <w:sz w:val="20"/>
                <w:szCs w:val="20"/>
              </w:rPr>
              <w:t>Ils nomment des mesures pour éviter d’endommager les produits récoltés. (C1)</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450BED94" w14:textId="40307CDF" w:rsidR="007C0763" w:rsidRPr="002B1C96" w:rsidRDefault="002B1C96" w:rsidP="002B1C96">
            <w:pPr>
              <w:spacing w:after="120"/>
              <w:rPr>
                <w:rFonts w:ascii="Verdana" w:hAnsi="Verdana" w:cs="Arial"/>
                <w:sz w:val="20"/>
                <w:szCs w:val="20"/>
                <w:lang w:eastAsia="de-DE"/>
              </w:rPr>
            </w:pPr>
            <w:r w:rsidRPr="002B1C96">
              <w:rPr>
                <w:rFonts w:ascii="Verdana" w:hAnsi="Verdana"/>
                <w:sz w:val="20"/>
                <w:szCs w:val="20"/>
              </w:rPr>
              <w:t>Ils récoltent des espèces de légumes choisies en respectant les directives de la branche en matière de qualité, de sécurité et d’hygiène. (C3)</w:t>
            </w:r>
          </w:p>
        </w:tc>
      </w:tr>
      <w:tr w:rsidR="007C0763" w:rsidRPr="002B1C96" w14:paraId="55F82457" w14:textId="77777777" w:rsidTr="00E73D27">
        <w:tc>
          <w:tcPr>
            <w:tcW w:w="721" w:type="dxa"/>
            <w:tcBorders>
              <w:top w:val="single" w:sz="4" w:space="0" w:color="auto"/>
              <w:left w:val="single" w:sz="4" w:space="0" w:color="auto"/>
              <w:bottom w:val="single" w:sz="4" w:space="0" w:color="auto"/>
              <w:right w:val="single" w:sz="4" w:space="0" w:color="auto"/>
            </w:tcBorders>
          </w:tcPr>
          <w:p w14:paraId="68CB10C8" w14:textId="77777777" w:rsidR="007C0763" w:rsidRPr="002B1C96" w:rsidRDefault="007C0763" w:rsidP="002B1C96">
            <w:pPr>
              <w:spacing w:after="120"/>
              <w:rPr>
                <w:rFonts w:ascii="Verdana" w:hAnsi="Verdana" w:cs="Arial"/>
                <w:sz w:val="20"/>
                <w:szCs w:val="20"/>
              </w:rPr>
            </w:pPr>
            <w:r w:rsidRPr="002B1C96">
              <w:rPr>
                <w:rFonts w:ascii="Verdana" w:hAnsi="Verdana" w:cs="Arial"/>
                <w:sz w:val="20"/>
                <w:szCs w:val="20"/>
              </w:rPr>
              <w:t>f1.6</w:t>
            </w:r>
          </w:p>
        </w:tc>
        <w:tc>
          <w:tcPr>
            <w:tcW w:w="4673" w:type="dxa"/>
            <w:tcBorders>
              <w:top w:val="single" w:sz="4" w:space="0" w:color="auto"/>
              <w:left w:val="single" w:sz="4" w:space="0" w:color="auto"/>
              <w:bottom w:val="single" w:sz="4" w:space="0" w:color="auto"/>
              <w:right w:val="single" w:sz="4" w:space="0" w:color="auto"/>
            </w:tcBorders>
          </w:tcPr>
          <w:p w14:paraId="514FB5C0" w14:textId="3B56AE81" w:rsidR="007C0763" w:rsidRPr="002B1C96" w:rsidRDefault="002B1C96" w:rsidP="002B1C96">
            <w:pPr>
              <w:spacing w:after="120"/>
              <w:rPr>
                <w:rFonts w:ascii="Verdana" w:hAnsi="Verdana" w:cs="Arial"/>
                <w:sz w:val="20"/>
                <w:szCs w:val="20"/>
              </w:rPr>
            </w:pPr>
            <w:r w:rsidRPr="002B1C96">
              <w:rPr>
                <w:rFonts w:ascii="Verdana" w:hAnsi="Verdana"/>
                <w:sz w:val="20"/>
                <w:szCs w:val="20"/>
              </w:rPr>
              <w:t>Ils préparent la marchandise récoltée conformément aux exigences de l’acheteur (p. ex. laver, parer, trier, tarer). (C3)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79FC7292" w14:textId="5D9C9D32" w:rsidR="007C0763" w:rsidRPr="002B1C96" w:rsidRDefault="002B1C96" w:rsidP="002B1C96">
            <w:pPr>
              <w:spacing w:after="120"/>
              <w:rPr>
                <w:rFonts w:ascii="Verdana" w:hAnsi="Verdana" w:cs="Arial"/>
                <w:sz w:val="20"/>
                <w:szCs w:val="20"/>
                <w:lang w:eastAsia="de-DE"/>
              </w:rPr>
            </w:pPr>
            <w:r w:rsidRPr="002B1C96">
              <w:rPr>
                <w:rFonts w:ascii="Verdana" w:hAnsi="Verdana"/>
                <w:sz w:val="20"/>
                <w:szCs w:val="20"/>
              </w:rPr>
              <w:t>Ils consultent les dispositions relatives à la qualité pour la préparation des légumes. (C1)</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64C4337D" w14:textId="3E677E1A" w:rsidR="007C0763" w:rsidRPr="002B1C96" w:rsidRDefault="002B1C96" w:rsidP="002B1C96">
            <w:pPr>
              <w:spacing w:after="120"/>
              <w:rPr>
                <w:rFonts w:ascii="Verdana" w:hAnsi="Verdana" w:cs="Arial"/>
                <w:sz w:val="20"/>
                <w:szCs w:val="20"/>
                <w:lang w:eastAsia="de-DE"/>
              </w:rPr>
            </w:pPr>
            <w:r w:rsidRPr="002B1C96">
              <w:rPr>
                <w:rFonts w:ascii="Verdana" w:hAnsi="Verdana"/>
                <w:sz w:val="20"/>
                <w:szCs w:val="20"/>
              </w:rPr>
              <w:t>Ils préparent la marchandise récoltée en respectant les prescriptions de la branche relatives à la qualité et à la sécurité ainsi que les directives en matière d’hygiène (p. ex. laver, parer, trier, tarer). (C3)</w:t>
            </w:r>
          </w:p>
        </w:tc>
      </w:tr>
    </w:tbl>
    <w:p w14:paraId="1D868EC9" w14:textId="77777777" w:rsidR="003C2943" w:rsidRPr="0004380D" w:rsidRDefault="003C2943" w:rsidP="003C2943">
      <w:pPr>
        <w:rPr>
          <w:rFonts w:ascii="Verdana" w:hAnsi="Verdana" w:cs="Arial"/>
          <w:lang w:val="de-CH"/>
        </w:rPr>
      </w:pPr>
    </w:p>
    <w:p w14:paraId="4E20796E" w14:textId="0DDA2634" w:rsidR="003C2943" w:rsidRPr="008C62FC" w:rsidRDefault="00790934" w:rsidP="003C2943">
      <w:pPr>
        <w:rPr>
          <w:rFonts w:ascii="Verdana" w:hAnsi="Verdana" w:cs="Arial"/>
          <w:b/>
          <w:bCs/>
          <w:sz w:val="20"/>
          <w:szCs w:val="20"/>
        </w:rPr>
      </w:pPr>
      <w:r w:rsidRPr="00790934">
        <w:rPr>
          <w:rFonts w:ascii="Verdana" w:hAnsi="Verdana" w:cs="Arial"/>
          <w:b/>
          <w:bCs/>
          <w:sz w:val="20"/>
          <w:szCs w:val="20"/>
        </w:rPr>
        <w:t>Valable à partir de l'année scolaire 2026/2027</w:t>
      </w:r>
    </w:p>
    <w:p w14:paraId="47086BD1" w14:textId="4765237D" w:rsidR="00F403D4" w:rsidRPr="00790934" w:rsidRDefault="00790934" w:rsidP="002B1C96">
      <w:pPr>
        <w:rPr>
          <w:rFonts w:ascii="Verdana" w:hAnsi="Verdana" w:cs="Arial"/>
          <w:sz w:val="20"/>
          <w:szCs w:val="20"/>
          <w:lang w:val="de-CH"/>
        </w:rPr>
      </w:pPr>
      <w:r w:rsidRPr="00790934">
        <w:rPr>
          <w:rFonts w:ascii="Verdana" w:hAnsi="Verdana" w:cs="Arial"/>
          <w:b/>
          <w:bCs/>
          <w:sz w:val="20"/>
          <w:szCs w:val="20"/>
        </w:rPr>
        <w:t>État au 30 avril 2025</w:t>
      </w:r>
    </w:p>
    <w:sectPr w:rsidR="00F403D4" w:rsidRPr="00790934" w:rsidSect="00F403D4">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09" w:right="1440" w:bottom="709"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4F97" w14:textId="77777777" w:rsidR="00D558D3" w:rsidRDefault="00D558D3" w:rsidP="0013135C">
      <w:r>
        <w:separator/>
      </w:r>
    </w:p>
  </w:endnote>
  <w:endnote w:type="continuationSeparator" w:id="0">
    <w:p w14:paraId="0543337A" w14:textId="77777777" w:rsidR="00D558D3" w:rsidRDefault="00D558D3"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8350" w14:textId="77777777" w:rsidR="00A07BCF" w:rsidRDefault="00A07B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7C8F44C3" w14:textId="77777777" w:rsidR="00F403D4" w:rsidRPr="00F403D4" w:rsidRDefault="00D91CEA" w:rsidP="00F403D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F403D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9" w:name="_Hlk194920330"/>
        <w:bookmarkStart w:id="10" w:name="_Hlk194920331"/>
        <w:bookmarkStart w:id="11" w:name="_Hlk194920579"/>
        <w:bookmarkStart w:id="12" w:name="_Hlk194920580"/>
        <w:bookmarkStart w:id="13" w:name="_Hlk194920650"/>
        <w:bookmarkStart w:id="14" w:name="_Hlk194920651"/>
        <w:bookmarkStart w:id="15" w:name="_Hlk194992916"/>
        <w:bookmarkStart w:id="16" w:name="_Hlk194992917"/>
        <w:bookmarkStart w:id="17" w:name="_Hlk194993022"/>
        <w:bookmarkStart w:id="18" w:name="_Hlk194993023"/>
        <w:bookmarkStart w:id="19" w:name="_Hlk194993211"/>
        <w:bookmarkStart w:id="20" w:name="_Hlk194993212"/>
        <w:bookmarkStart w:id="21" w:name="_Hlk194995033"/>
        <w:bookmarkStart w:id="22" w:name="_Hlk194995034"/>
        <w:bookmarkStart w:id="23" w:name="_Hlk194995335"/>
        <w:bookmarkStart w:id="24" w:name="_Hlk194995336"/>
        <w:bookmarkStart w:id="25" w:name="_Hlk194996127"/>
        <w:bookmarkStart w:id="26" w:name="_Hlk194996128"/>
        <w:bookmarkStart w:id="27" w:name="_Hlk194997226"/>
        <w:bookmarkStart w:id="28" w:name="_Hlk194997227"/>
        <w:bookmarkStart w:id="29" w:name="_Hlk194997232"/>
        <w:bookmarkStart w:id="30" w:name="_Hlk194997233"/>
        <w:bookmarkStart w:id="31" w:name="_Hlk194998093"/>
        <w:bookmarkStart w:id="32" w:name="_Hlk194998094"/>
        <w:bookmarkStart w:id="33" w:name="_Hlk194998098"/>
        <w:bookmarkStart w:id="34" w:name="_Hlk194998099"/>
        <w:bookmarkStart w:id="35" w:name="_Hlk194998264"/>
        <w:bookmarkStart w:id="36" w:name="_Hlk194998265"/>
        <w:bookmarkStart w:id="37" w:name="_Hlk194999094"/>
        <w:bookmarkStart w:id="38" w:name="_Hlk194999095"/>
        <w:bookmarkStart w:id="39" w:name="_Hlk194999097"/>
        <w:bookmarkStart w:id="40" w:name="_Hlk194999098"/>
        <w:bookmarkStart w:id="41" w:name="_Hlk195002779"/>
        <w:bookmarkStart w:id="42" w:name="_Hlk195002780"/>
        <w:bookmarkStart w:id="43" w:name="_Hlk195002948"/>
        <w:bookmarkStart w:id="44" w:name="_Hlk195002949"/>
        <w:bookmarkStart w:id="45" w:name="_Hlk195006835"/>
        <w:bookmarkStart w:id="46" w:name="_Hlk195006836"/>
        <w:bookmarkStart w:id="47" w:name="_Hlk195006878"/>
        <w:bookmarkStart w:id="48" w:name="_Hlk195006879"/>
        <w:bookmarkStart w:id="49" w:name="_Hlk195007172"/>
        <w:bookmarkStart w:id="50" w:name="_Hlk195007173"/>
        <w:bookmarkStart w:id="51" w:name="_Hlk195007209"/>
        <w:bookmarkStart w:id="52" w:name="_Hlk195007210"/>
        <w:bookmarkStart w:id="53" w:name="_Hlk195007791"/>
        <w:bookmarkStart w:id="54" w:name="_Hlk195007792"/>
        <w:bookmarkStart w:id="55" w:name="_Hlk195007840"/>
        <w:bookmarkStart w:id="56" w:name="_Hlk195007841"/>
        <w:bookmarkStart w:id="57" w:name="_Hlk195008148"/>
        <w:bookmarkStart w:id="58" w:name="_Hlk195008149"/>
        <w:bookmarkStart w:id="59" w:name="_Hlk195008208"/>
        <w:bookmarkStart w:id="60" w:name="_Hlk195008209"/>
        <w:bookmarkStart w:id="61" w:name="_Hlk195011205"/>
        <w:bookmarkStart w:id="62" w:name="_Hlk195011206"/>
        <w:bookmarkStart w:id="63" w:name="_Hlk195011629"/>
        <w:bookmarkStart w:id="64" w:name="_Hlk195011630"/>
        <w:bookmarkStart w:id="65" w:name="_Hlk195011633"/>
        <w:bookmarkStart w:id="66" w:name="_Hlk195011634"/>
        <w:bookmarkStart w:id="67" w:name="_Hlk195012862"/>
        <w:bookmarkStart w:id="68" w:name="_Hlk195012863"/>
        <w:bookmarkStart w:id="69" w:name="_Hlk195013521"/>
        <w:bookmarkStart w:id="70" w:name="_Hlk195013522"/>
        <w:bookmarkStart w:id="71" w:name="_Hlk195013555"/>
        <w:bookmarkStart w:id="72" w:name="_Hlk195013556"/>
        <w:bookmarkStart w:id="73" w:name="_Hlk195013707"/>
        <w:bookmarkStart w:id="74" w:name="_Hlk195013708"/>
        <w:bookmarkStart w:id="75" w:name="_Hlk195022927"/>
        <w:bookmarkStart w:id="76" w:name="_Hlk195022928"/>
        <w:bookmarkStart w:id="77" w:name="_Hlk195022954"/>
        <w:bookmarkStart w:id="78" w:name="_Hlk195022955"/>
        <w:bookmarkStart w:id="79" w:name="_Hlk195023471"/>
        <w:bookmarkStart w:id="80" w:name="_Hlk195023472"/>
        <w:bookmarkStart w:id="81" w:name="_Hlk195081170"/>
        <w:bookmarkStart w:id="82" w:name="_Hlk195081171"/>
        <w:bookmarkStart w:id="83" w:name="_Hlk195081958"/>
        <w:bookmarkStart w:id="84" w:name="_Hlk195081959"/>
        <w:bookmarkStart w:id="85" w:name="_Hlk195082332"/>
        <w:bookmarkStart w:id="86" w:name="_Hlk195082333"/>
        <w:bookmarkStart w:id="87" w:name="_Hlk195082560"/>
        <w:bookmarkStart w:id="88" w:name="_Hlk195082561"/>
        <w:bookmarkStart w:id="89" w:name="_Hlk195083040"/>
        <w:bookmarkStart w:id="90" w:name="_Hlk195083041"/>
        <w:bookmarkStart w:id="91" w:name="_Hlk195084760"/>
        <w:bookmarkStart w:id="92" w:name="_Hlk195084761"/>
        <w:bookmarkStart w:id="93" w:name="_Hlk195085107"/>
        <w:bookmarkStart w:id="94" w:name="_Hlk195085108"/>
        <w:bookmarkStart w:id="95" w:name="_Hlk195085403"/>
        <w:bookmarkStart w:id="96" w:name="_Hlk195085404"/>
        <w:bookmarkStart w:id="97" w:name="_Hlk195085587"/>
        <w:bookmarkStart w:id="98" w:name="_Hlk195085588"/>
        <w:bookmarkStart w:id="99" w:name="_Hlk195087850"/>
        <w:bookmarkStart w:id="100" w:name="_Hlk195087851"/>
        <w:bookmarkStart w:id="101" w:name="_Hlk195088280"/>
        <w:bookmarkStart w:id="102" w:name="_Hlk195088281"/>
        <w:bookmarkStart w:id="103" w:name="_Hlk195088633"/>
        <w:bookmarkStart w:id="104" w:name="_Hlk195088634"/>
        <w:bookmarkStart w:id="105" w:name="_Hlk195089827"/>
        <w:bookmarkStart w:id="106" w:name="_Hlk195089828"/>
        <w:bookmarkStart w:id="107" w:name="_Hlk195090749"/>
        <w:bookmarkStart w:id="108" w:name="_Hlk195090750"/>
        <w:bookmarkStart w:id="109" w:name="_Hlk195091037"/>
        <w:bookmarkStart w:id="110" w:name="_Hlk195091038"/>
        <w:bookmarkStart w:id="111" w:name="_Hlk195092245"/>
        <w:bookmarkStart w:id="112" w:name="_Hlk195092246"/>
        <w:bookmarkStart w:id="113" w:name="_Hlk195098507"/>
        <w:bookmarkStart w:id="114" w:name="_Hlk195098508"/>
        <w:bookmarkStart w:id="115" w:name="_Hlk195099151"/>
        <w:bookmarkStart w:id="116" w:name="_Hlk195099152"/>
        <w:bookmarkStart w:id="117" w:name="_Hlk195099467"/>
        <w:bookmarkStart w:id="118" w:name="_Hlk195099468"/>
        <w:bookmarkStart w:id="119" w:name="_Hlk195100421"/>
        <w:bookmarkStart w:id="120" w:name="_Hlk195100422"/>
        <w:bookmarkStart w:id="121" w:name="_Hlk195100797"/>
        <w:bookmarkStart w:id="122" w:name="_Hlk195100798"/>
        <w:bookmarkStart w:id="123" w:name="_Hlk195100823"/>
        <w:bookmarkStart w:id="124" w:name="_Hlk195100824"/>
        <w:bookmarkStart w:id="125" w:name="_Hlk195101119"/>
        <w:bookmarkStart w:id="126" w:name="_Hlk195101120"/>
        <w:bookmarkStart w:id="127" w:name="_Hlk195101454"/>
        <w:bookmarkStart w:id="128" w:name="_Hlk195101455"/>
        <w:bookmarkStart w:id="129" w:name="_Hlk195102509"/>
        <w:bookmarkStart w:id="130" w:name="_Hlk195102510"/>
        <w:bookmarkStart w:id="131" w:name="_Hlk195169655"/>
        <w:bookmarkStart w:id="132" w:name="_Hlk195169656"/>
        <w:bookmarkStart w:id="133" w:name="_Hlk195253329"/>
        <w:bookmarkStart w:id="134" w:name="_Hlk195253330"/>
        <w:bookmarkStart w:id="135" w:name="_Hlk195253369"/>
        <w:bookmarkStart w:id="136" w:name="_Hlk195253370"/>
        <w:bookmarkStart w:id="137" w:name="_Hlk195256900"/>
        <w:bookmarkStart w:id="138" w:name="_Hlk195256901"/>
        <w:bookmarkStart w:id="139" w:name="_Hlk195256928"/>
        <w:bookmarkStart w:id="140" w:name="_Hlk195256929"/>
        <w:bookmarkStart w:id="141" w:name="_Hlk195257277"/>
        <w:bookmarkStart w:id="142" w:name="_Hlk195257278"/>
        <w:r w:rsidR="00F403D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A0BE158" wp14:editId="14D0C59D">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D5F35"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F403D4">
          <w:rPr>
            <w:noProof/>
            <w:sz w:val="14"/>
            <w:szCs w:val="14"/>
            <w:lang w:eastAsia="de-CH"/>
          </w:rPr>
          <mc:AlternateContent>
            <mc:Choice Requires="wps">
              <w:drawing>
                <wp:anchor distT="0" distB="0" distL="114300" distR="114300" simplePos="0" relativeHeight="251662336" behindDoc="0" locked="0" layoutInCell="1" allowOverlap="1" wp14:anchorId="2839C6F1" wp14:editId="4B91DA2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9D63C"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F403D4" w:rsidRPr="00F403D4">
          <w:rPr>
            <w:color w:val="009036"/>
            <w:sz w:val="14"/>
            <w:szCs w:val="14"/>
            <w:lang w:val="de-CH"/>
          </w:rPr>
          <w:tab/>
          <w:t>Organisation der Arbeitswelt (OdA)</w:t>
        </w:r>
        <w:r w:rsidR="00F403D4" w:rsidRPr="00F403D4">
          <w:rPr>
            <w:color w:val="009036"/>
            <w:sz w:val="14"/>
            <w:szCs w:val="14"/>
            <w:lang w:val="de-CH"/>
          </w:rPr>
          <w:tab/>
          <w:t>AgriAliForm</w:t>
        </w:r>
        <w:r w:rsidR="00F403D4" w:rsidRPr="00F403D4">
          <w:rPr>
            <w:color w:val="009036"/>
            <w:sz w:val="14"/>
            <w:szCs w:val="14"/>
            <w:lang w:val="de-CH"/>
          </w:rPr>
          <w:tab/>
          <w:t>Tel:  056 462 54 40</w:t>
        </w:r>
      </w:p>
      <w:p w14:paraId="1F4DDEE2" w14:textId="77777777" w:rsidR="00F403D4" w:rsidRPr="005635C7" w:rsidRDefault="00F403D4" w:rsidP="00F403D4">
        <w:pPr>
          <w:tabs>
            <w:tab w:val="right" w:pos="4253"/>
            <w:tab w:val="left" w:pos="5670"/>
            <w:tab w:val="left" w:pos="7371"/>
          </w:tabs>
          <w:rPr>
            <w:color w:val="009036"/>
            <w:sz w:val="14"/>
            <w:szCs w:val="14"/>
          </w:rPr>
        </w:pPr>
        <w:r w:rsidRPr="00F403D4">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096C4944" w14:textId="77777777" w:rsidR="00F403D4" w:rsidRPr="005635C7" w:rsidRDefault="00F403D4" w:rsidP="00F403D4">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105FF044" w:rsidR="00D91CEA" w:rsidRPr="00F403D4" w:rsidRDefault="00F403D4" w:rsidP="00F403D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B0F8" w14:textId="77777777" w:rsidR="00A07BCF" w:rsidRDefault="00A07B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7F3D" w14:textId="77777777" w:rsidR="00D558D3" w:rsidRDefault="00D558D3" w:rsidP="0013135C">
      <w:r>
        <w:separator/>
      </w:r>
    </w:p>
  </w:footnote>
  <w:footnote w:type="continuationSeparator" w:id="0">
    <w:p w14:paraId="21BC6F52" w14:textId="77777777" w:rsidR="00D558D3" w:rsidRDefault="00D558D3"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3461" w14:textId="77777777" w:rsidR="00A07BCF" w:rsidRDefault="00A07B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D9E9" w14:textId="4F2A9285" w:rsidR="00F403D4" w:rsidRDefault="00F403D4">
    <w:pPr>
      <w:pStyle w:val="Kopfzeile"/>
    </w:pPr>
    <w:r>
      <w:rPr>
        <w:noProof/>
        <w:lang w:eastAsia="de-CH"/>
      </w:rPr>
      <w:drawing>
        <wp:anchor distT="0" distB="0" distL="114300" distR="114300" simplePos="0" relativeHeight="251659264" behindDoc="1" locked="0" layoutInCell="1" allowOverlap="1" wp14:anchorId="2F43E291" wp14:editId="2678605E">
          <wp:simplePos x="0" y="0"/>
          <wp:positionH relativeFrom="page">
            <wp:posOffset>3581400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9BF0" w14:textId="77777777" w:rsidR="00A07BCF" w:rsidRDefault="00A07B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469EA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A2A15C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01EBF1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7B23B6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7D87BD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462D7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0121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868A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C26D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DEC11D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D872CD3"/>
    <w:multiLevelType w:val="hybridMultilevel"/>
    <w:tmpl w:val="EE94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B93C74"/>
    <w:multiLevelType w:val="hybridMultilevel"/>
    <w:tmpl w:val="720CC61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BC44ED9"/>
    <w:multiLevelType w:val="hybridMultilevel"/>
    <w:tmpl w:val="896C55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86842075">
    <w:abstractNumId w:val="14"/>
  </w:num>
  <w:num w:numId="2" w16cid:durableId="319046017">
    <w:abstractNumId w:val="12"/>
  </w:num>
  <w:num w:numId="3" w16cid:durableId="575941316">
    <w:abstractNumId w:val="13"/>
  </w:num>
  <w:num w:numId="4" w16cid:durableId="1830366727">
    <w:abstractNumId w:val="10"/>
  </w:num>
  <w:num w:numId="5" w16cid:durableId="428477408">
    <w:abstractNumId w:val="11"/>
  </w:num>
  <w:num w:numId="6" w16cid:durableId="1230731545">
    <w:abstractNumId w:val="9"/>
  </w:num>
  <w:num w:numId="7" w16cid:durableId="1866164192">
    <w:abstractNumId w:val="7"/>
  </w:num>
  <w:num w:numId="8" w16cid:durableId="1133014543">
    <w:abstractNumId w:val="6"/>
  </w:num>
  <w:num w:numId="9" w16cid:durableId="1951430139">
    <w:abstractNumId w:val="5"/>
  </w:num>
  <w:num w:numId="10" w16cid:durableId="1074736610">
    <w:abstractNumId w:val="4"/>
  </w:num>
  <w:num w:numId="11" w16cid:durableId="780301828">
    <w:abstractNumId w:val="8"/>
  </w:num>
  <w:num w:numId="12" w16cid:durableId="197355069">
    <w:abstractNumId w:val="3"/>
  </w:num>
  <w:num w:numId="13" w16cid:durableId="1626931295">
    <w:abstractNumId w:val="2"/>
  </w:num>
  <w:num w:numId="14" w16cid:durableId="1681735118">
    <w:abstractNumId w:val="1"/>
  </w:num>
  <w:num w:numId="15" w16cid:durableId="2995013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4380D"/>
    <w:rsid w:val="000532D3"/>
    <w:rsid w:val="0005644B"/>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15C62"/>
    <w:rsid w:val="00115F47"/>
    <w:rsid w:val="001203FD"/>
    <w:rsid w:val="00123D21"/>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210B"/>
    <w:rsid w:val="001D4EF3"/>
    <w:rsid w:val="001E0B91"/>
    <w:rsid w:val="001E3784"/>
    <w:rsid w:val="001E5383"/>
    <w:rsid w:val="001E6336"/>
    <w:rsid w:val="001F0C6B"/>
    <w:rsid w:val="001F3117"/>
    <w:rsid w:val="001F56D7"/>
    <w:rsid w:val="0020177E"/>
    <w:rsid w:val="00212DA6"/>
    <w:rsid w:val="00251668"/>
    <w:rsid w:val="00265293"/>
    <w:rsid w:val="0026727A"/>
    <w:rsid w:val="00274E39"/>
    <w:rsid w:val="002756EB"/>
    <w:rsid w:val="00283E44"/>
    <w:rsid w:val="00283E95"/>
    <w:rsid w:val="002A432A"/>
    <w:rsid w:val="002A48B9"/>
    <w:rsid w:val="002B1391"/>
    <w:rsid w:val="002B1C96"/>
    <w:rsid w:val="002B599D"/>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B0013"/>
    <w:rsid w:val="003B1389"/>
    <w:rsid w:val="003B1D83"/>
    <w:rsid w:val="003B5BA4"/>
    <w:rsid w:val="003C1DEF"/>
    <w:rsid w:val="003C2943"/>
    <w:rsid w:val="003C3381"/>
    <w:rsid w:val="003C6FD2"/>
    <w:rsid w:val="003D09BB"/>
    <w:rsid w:val="003D1C51"/>
    <w:rsid w:val="003D2D3D"/>
    <w:rsid w:val="003E244F"/>
    <w:rsid w:val="003F1182"/>
    <w:rsid w:val="00403E9E"/>
    <w:rsid w:val="0042136C"/>
    <w:rsid w:val="00421601"/>
    <w:rsid w:val="0042244C"/>
    <w:rsid w:val="00430624"/>
    <w:rsid w:val="00437162"/>
    <w:rsid w:val="004400D8"/>
    <w:rsid w:val="00442DBB"/>
    <w:rsid w:val="00452A48"/>
    <w:rsid w:val="004551E8"/>
    <w:rsid w:val="00457FE0"/>
    <w:rsid w:val="00461318"/>
    <w:rsid w:val="004617B0"/>
    <w:rsid w:val="00462267"/>
    <w:rsid w:val="00464746"/>
    <w:rsid w:val="0046EEE1"/>
    <w:rsid w:val="004703AA"/>
    <w:rsid w:val="004708C6"/>
    <w:rsid w:val="00476DD5"/>
    <w:rsid w:val="00483B5D"/>
    <w:rsid w:val="004916E8"/>
    <w:rsid w:val="00492F80"/>
    <w:rsid w:val="004932CD"/>
    <w:rsid w:val="00496FED"/>
    <w:rsid w:val="004A1967"/>
    <w:rsid w:val="004A22B0"/>
    <w:rsid w:val="004A22FB"/>
    <w:rsid w:val="004A7E3E"/>
    <w:rsid w:val="004C0143"/>
    <w:rsid w:val="004C3B73"/>
    <w:rsid w:val="004D3D5C"/>
    <w:rsid w:val="004E489E"/>
    <w:rsid w:val="004F460B"/>
    <w:rsid w:val="004F461F"/>
    <w:rsid w:val="00501926"/>
    <w:rsid w:val="00504B19"/>
    <w:rsid w:val="00512FFE"/>
    <w:rsid w:val="00521CF8"/>
    <w:rsid w:val="005339CA"/>
    <w:rsid w:val="00547A5B"/>
    <w:rsid w:val="005504EB"/>
    <w:rsid w:val="00560ACB"/>
    <w:rsid w:val="005641E2"/>
    <w:rsid w:val="005665DD"/>
    <w:rsid w:val="00572AFB"/>
    <w:rsid w:val="00575703"/>
    <w:rsid w:val="00575A54"/>
    <w:rsid w:val="00587C9E"/>
    <w:rsid w:val="0059065C"/>
    <w:rsid w:val="005929A7"/>
    <w:rsid w:val="00592FFD"/>
    <w:rsid w:val="005A2CE3"/>
    <w:rsid w:val="005A4CDA"/>
    <w:rsid w:val="005A4E23"/>
    <w:rsid w:val="005A68E9"/>
    <w:rsid w:val="005A7F74"/>
    <w:rsid w:val="005B06E8"/>
    <w:rsid w:val="005B4A11"/>
    <w:rsid w:val="005B6E48"/>
    <w:rsid w:val="005B77EC"/>
    <w:rsid w:val="005C03E3"/>
    <w:rsid w:val="005E2052"/>
    <w:rsid w:val="005E6B45"/>
    <w:rsid w:val="005F270D"/>
    <w:rsid w:val="00600643"/>
    <w:rsid w:val="00624087"/>
    <w:rsid w:val="0062693F"/>
    <w:rsid w:val="0063118C"/>
    <w:rsid w:val="00634FD2"/>
    <w:rsid w:val="00637DFA"/>
    <w:rsid w:val="006502EC"/>
    <w:rsid w:val="00662ADD"/>
    <w:rsid w:val="006655EF"/>
    <w:rsid w:val="00666512"/>
    <w:rsid w:val="00666E29"/>
    <w:rsid w:val="00681556"/>
    <w:rsid w:val="00686544"/>
    <w:rsid w:val="00694B88"/>
    <w:rsid w:val="006A3518"/>
    <w:rsid w:val="006C1343"/>
    <w:rsid w:val="006D1154"/>
    <w:rsid w:val="006E0E1B"/>
    <w:rsid w:val="006E1336"/>
    <w:rsid w:val="006E29C9"/>
    <w:rsid w:val="006F26B7"/>
    <w:rsid w:val="006F7CF9"/>
    <w:rsid w:val="00705328"/>
    <w:rsid w:val="00705E8C"/>
    <w:rsid w:val="00706207"/>
    <w:rsid w:val="00706C96"/>
    <w:rsid w:val="00707110"/>
    <w:rsid w:val="0071793E"/>
    <w:rsid w:val="00724458"/>
    <w:rsid w:val="00724589"/>
    <w:rsid w:val="00731699"/>
    <w:rsid w:val="007436C7"/>
    <w:rsid w:val="00743FD0"/>
    <w:rsid w:val="00746D51"/>
    <w:rsid w:val="007520CA"/>
    <w:rsid w:val="00752518"/>
    <w:rsid w:val="007575C7"/>
    <w:rsid w:val="00762813"/>
    <w:rsid w:val="00764E6B"/>
    <w:rsid w:val="0076634C"/>
    <w:rsid w:val="0076771C"/>
    <w:rsid w:val="00771069"/>
    <w:rsid w:val="007710E0"/>
    <w:rsid w:val="007732BA"/>
    <w:rsid w:val="00773A38"/>
    <w:rsid w:val="00774555"/>
    <w:rsid w:val="00775ADC"/>
    <w:rsid w:val="00790934"/>
    <w:rsid w:val="007A286D"/>
    <w:rsid w:val="007A2E36"/>
    <w:rsid w:val="007B1B16"/>
    <w:rsid w:val="007B37E1"/>
    <w:rsid w:val="007C00DC"/>
    <w:rsid w:val="007C0763"/>
    <w:rsid w:val="007D5519"/>
    <w:rsid w:val="007E04E5"/>
    <w:rsid w:val="007E2A72"/>
    <w:rsid w:val="00805926"/>
    <w:rsid w:val="0080637F"/>
    <w:rsid w:val="008102E3"/>
    <w:rsid w:val="008143A7"/>
    <w:rsid w:val="00820561"/>
    <w:rsid w:val="008214EC"/>
    <w:rsid w:val="0082324D"/>
    <w:rsid w:val="00831AD5"/>
    <w:rsid w:val="00834286"/>
    <w:rsid w:val="00837397"/>
    <w:rsid w:val="0084783C"/>
    <w:rsid w:val="00851099"/>
    <w:rsid w:val="00861A43"/>
    <w:rsid w:val="008710B8"/>
    <w:rsid w:val="00872768"/>
    <w:rsid w:val="0087481A"/>
    <w:rsid w:val="0088056E"/>
    <w:rsid w:val="00887C26"/>
    <w:rsid w:val="00896F6F"/>
    <w:rsid w:val="008A0F08"/>
    <w:rsid w:val="008B20FE"/>
    <w:rsid w:val="008B5A94"/>
    <w:rsid w:val="008C0AAB"/>
    <w:rsid w:val="008C2374"/>
    <w:rsid w:val="008C5FB0"/>
    <w:rsid w:val="008C62FC"/>
    <w:rsid w:val="008D3FE7"/>
    <w:rsid w:val="008E020E"/>
    <w:rsid w:val="008E6F78"/>
    <w:rsid w:val="008F5DD8"/>
    <w:rsid w:val="009059B4"/>
    <w:rsid w:val="009077DA"/>
    <w:rsid w:val="00913C51"/>
    <w:rsid w:val="00916F31"/>
    <w:rsid w:val="00924E87"/>
    <w:rsid w:val="00927A62"/>
    <w:rsid w:val="0093466E"/>
    <w:rsid w:val="009366D9"/>
    <w:rsid w:val="009415DC"/>
    <w:rsid w:val="00942E6D"/>
    <w:rsid w:val="00945F5F"/>
    <w:rsid w:val="0094775E"/>
    <w:rsid w:val="00957632"/>
    <w:rsid w:val="00962A9A"/>
    <w:rsid w:val="00962C3F"/>
    <w:rsid w:val="009715A5"/>
    <w:rsid w:val="009748E0"/>
    <w:rsid w:val="00975669"/>
    <w:rsid w:val="00983A6F"/>
    <w:rsid w:val="00990088"/>
    <w:rsid w:val="0099235D"/>
    <w:rsid w:val="0099551E"/>
    <w:rsid w:val="009A15EB"/>
    <w:rsid w:val="009A1E4D"/>
    <w:rsid w:val="009B2D00"/>
    <w:rsid w:val="009B4D04"/>
    <w:rsid w:val="009B5B79"/>
    <w:rsid w:val="009B5C88"/>
    <w:rsid w:val="009D06A8"/>
    <w:rsid w:val="009D0A2F"/>
    <w:rsid w:val="009D28B6"/>
    <w:rsid w:val="009D7612"/>
    <w:rsid w:val="00A0024B"/>
    <w:rsid w:val="00A02219"/>
    <w:rsid w:val="00A04CF3"/>
    <w:rsid w:val="00A07BCF"/>
    <w:rsid w:val="00A11554"/>
    <w:rsid w:val="00A175A1"/>
    <w:rsid w:val="00A26E1A"/>
    <w:rsid w:val="00A2772B"/>
    <w:rsid w:val="00A35E15"/>
    <w:rsid w:val="00A44464"/>
    <w:rsid w:val="00A4495D"/>
    <w:rsid w:val="00A45D9D"/>
    <w:rsid w:val="00A468F1"/>
    <w:rsid w:val="00A46A13"/>
    <w:rsid w:val="00A50A5A"/>
    <w:rsid w:val="00A54FB6"/>
    <w:rsid w:val="00A609C6"/>
    <w:rsid w:val="00A66A17"/>
    <w:rsid w:val="00A7340D"/>
    <w:rsid w:val="00A736CD"/>
    <w:rsid w:val="00A85F1A"/>
    <w:rsid w:val="00A87755"/>
    <w:rsid w:val="00AA1330"/>
    <w:rsid w:val="00AA45A0"/>
    <w:rsid w:val="00AB1613"/>
    <w:rsid w:val="00AB4124"/>
    <w:rsid w:val="00AC0AA5"/>
    <w:rsid w:val="00AC2B1F"/>
    <w:rsid w:val="00AC78D6"/>
    <w:rsid w:val="00AD2DA3"/>
    <w:rsid w:val="00AD4BF8"/>
    <w:rsid w:val="00AD7B77"/>
    <w:rsid w:val="00AF425A"/>
    <w:rsid w:val="00B040C5"/>
    <w:rsid w:val="00B052E9"/>
    <w:rsid w:val="00B060B0"/>
    <w:rsid w:val="00B265B0"/>
    <w:rsid w:val="00B35F97"/>
    <w:rsid w:val="00B53B9E"/>
    <w:rsid w:val="00B60E90"/>
    <w:rsid w:val="00B6376F"/>
    <w:rsid w:val="00B63DC6"/>
    <w:rsid w:val="00B659EA"/>
    <w:rsid w:val="00B6690F"/>
    <w:rsid w:val="00B81309"/>
    <w:rsid w:val="00B83AAF"/>
    <w:rsid w:val="00B86D94"/>
    <w:rsid w:val="00B91AAB"/>
    <w:rsid w:val="00BA2B1D"/>
    <w:rsid w:val="00BA7A5E"/>
    <w:rsid w:val="00BB1027"/>
    <w:rsid w:val="00BB3412"/>
    <w:rsid w:val="00BC2787"/>
    <w:rsid w:val="00BC3F26"/>
    <w:rsid w:val="00BC5EA2"/>
    <w:rsid w:val="00BD15F2"/>
    <w:rsid w:val="00BD2CB1"/>
    <w:rsid w:val="00BE7496"/>
    <w:rsid w:val="00BE7572"/>
    <w:rsid w:val="00BF6D59"/>
    <w:rsid w:val="00C0104B"/>
    <w:rsid w:val="00C07B6A"/>
    <w:rsid w:val="00C101F5"/>
    <w:rsid w:val="00C4377D"/>
    <w:rsid w:val="00C43ABA"/>
    <w:rsid w:val="00C458EB"/>
    <w:rsid w:val="00C520EB"/>
    <w:rsid w:val="00C57D39"/>
    <w:rsid w:val="00C60C80"/>
    <w:rsid w:val="00C6127C"/>
    <w:rsid w:val="00C70E9A"/>
    <w:rsid w:val="00C753C8"/>
    <w:rsid w:val="00C755C7"/>
    <w:rsid w:val="00C76C4E"/>
    <w:rsid w:val="00C80093"/>
    <w:rsid w:val="00C879C6"/>
    <w:rsid w:val="00C9063A"/>
    <w:rsid w:val="00C92225"/>
    <w:rsid w:val="00C955D9"/>
    <w:rsid w:val="00C95798"/>
    <w:rsid w:val="00C95C6E"/>
    <w:rsid w:val="00CA4580"/>
    <w:rsid w:val="00CA722B"/>
    <w:rsid w:val="00CB3AED"/>
    <w:rsid w:val="00CB5FCE"/>
    <w:rsid w:val="00CE124B"/>
    <w:rsid w:val="00CE21E2"/>
    <w:rsid w:val="00CE75D1"/>
    <w:rsid w:val="00CF34C2"/>
    <w:rsid w:val="00D04B67"/>
    <w:rsid w:val="00D05257"/>
    <w:rsid w:val="00D1687E"/>
    <w:rsid w:val="00D22325"/>
    <w:rsid w:val="00D24336"/>
    <w:rsid w:val="00D30254"/>
    <w:rsid w:val="00D30F42"/>
    <w:rsid w:val="00D340A7"/>
    <w:rsid w:val="00D402E3"/>
    <w:rsid w:val="00D431D2"/>
    <w:rsid w:val="00D508B4"/>
    <w:rsid w:val="00D52FAD"/>
    <w:rsid w:val="00D550D9"/>
    <w:rsid w:val="00D558D3"/>
    <w:rsid w:val="00D63EFB"/>
    <w:rsid w:val="00D7724C"/>
    <w:rsid w:val="00D84371"/>
    <w:rsid w:val="00D91CEA"/>
    <w:rsid w:val="00D94CE4"/>
    <w:rsid w:val="00DA22C8"/>
    <w:rsid w:val="00DB18EA"/>
    <w:rsid w:val="00DB5C3F"/>
    <w:rsid w:val="00DC2CFB"/>
    <w:rsid w:val="00DC67FD"/>
    <w:rsid w:val="00DD3D3D"/>
    <w:rsid w:val="00DD4819"/>
    <w:rsid w:val="00DE09AF"/>
    <w:rsid w:val="00DE4F27"/>
    <w:rsid w:val="00DF0DA4"/>
    <w:rsid w:val="00DF4CE9"/>
    <w:rsid w:val="00DF727F"/>
    <w:rsid w:val="00E108CD"/>
    <w:rsid w:val="00E131DE"/>
    <w:rsid w:val="00E218EA"/>
    <w:rsid w:val="00E22198"/>
    <w:rsid w:val="00E233EF"/>
    <w:rsid w:val="00E23596"/>
    <w:rsid w:val="00E24F67"/>
    <w:rsid w:val="00E3041B"/>
    <w:rsid w:val="00E37B9F"/>
    <w:rsid w:val="00E42BB9"/>
    <w:rsid w:val="00E4400E"/>
    <w:rsid w:val="00E45F9D"/>
    <w:rsid w:val="00E46187"/>
    <w:rsid w:val="00E476A8"/>
    <w:rsid w:val="00E50552"/>
    <w:rsid w:val="00E61067"/>
    <w:rsid w:val="00E670DA"/>
    <w:rsid w:val="00E73D27"/>
    <w:rsid w:val="00E7652E"/>
    <w:rsid w:val="00E85DB5"/>
    <w:rsid w:val="00E86132"/>
    <w:rsid w:val="00E87C9D"/>
    <w:rsid w:val="00EA1DFD"/>
    <w:rsid w:val="00EB204D"/>
    <w:rsid w:val="00EC7F6F"/>
    <w:rsid w:val="00ED2026"/>
    <w:rsid w:val="00ED261A"/>
    <w:rsid w:val="00EE7CE7"/>
    <w:rsid w:val="00EF1A95"/>
    <w:rsid w:val="00EF5721"/>
    <w:rsid w:val="00F06D83"/>
    <w:rsid w:val="00F16864"/>
    <w:rsid w:val="00F16B0B"/>
    <w:rsid w:val="00F20A06"/>
    <w:rsid w:val="00F249F8"/>
    <w:rsid w:val="00F26755"/>
    <w:rsid w:val="00F31BFF"/>
    <w:rsid w:val="00F403D4"/>
    <w:rsid w:val="00F46248"/>
    <w:rsid w:val="00F53C83"/>
    <w:rsid w:val="00F67D17"/>
    <w:rsid w:val="00F70C3D"/>
    <w:rsid w:val="00F719E3"/>
    <w:rsid w:val="00F73693"/>
    <w:rsid w:val="00F74A8A"/>
    <w:rsid w:val="00F75047"/>
    <w:rsid w:val="00F8121E"/>
    <w:rsid w:val="00F81ABB"/>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paragraph" w:styleId="Abbildungsverzeichnis">
    <w:name w:val="table of figures"/>
    <w:basedOn w:val="Standard"/>
    <w:next w:val="Standard"/>
    <w:uiPriority w:val="99"/>
    <w:semiHidden/>
    <w:unhideWhenUsed/>
    <w:rsid w:val="00C43ABA"/>
  </w:style>
  <w:style w:type="paragraph" w:styleId="Anrede">
    <w:name w:val="Salutation"/>
    <w:basedOn w:val="Standard"/>
    <w:next w:val="Standard"/>
    <w:link w:val="AnredeZchn"/>
    <w:uiPriority w:val="99"/>
    <w:semiHidden/>
    <w:unhideWhenUsed/>
    <w:rsid w:val="00C43ABA"/>
  </w:style>
  <w:style w:type="character" w:customStyle="1" w:styleId="AnredeZchn">
    <w:name w:val="Anrede Zchn"/>
    <w:basedOn w:val="Absatz-Standardschriftart"/>
    <w:link w:val="Anrede"/>
    <w:uiPriority w:val="99"/>
    <w:semiHidden/>
    <w:rsid w:val="00C43ABA"/>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C43ABA"/>
    <w:pPr>
      <w:numPr>
        <w:numId w:val="6"/>
      </w:numPr>
      <w:contextualSpacing/>
    </w:pPr>
  </w:style>
  <w:style w:type="paragraph" w:styleId="Aufzhlungszeichen2">
    <w:name w:val="List Bullet 2"/>
    <w:basedOn w:val="Standard"/>
    <w:uiPriority w:val="99"/>
    <w:semiHidden/>
    <w:unhideWhenUsed/>
    <w:rsid w:val="00C43ABA"/>
    <w:pPr>
      <w:numPr>
        <w:numId w:val="7"/>
      </w:numPr>
      <w:contextualSpacing/>
    </w:pPr>
  </w:style>
  <w:style w:type="paragraph" w:styleId="Aufzhlungszeichen3">
    <w:name w:val="List Bullet 3"/>
    <w:basedOn w:val="Standard"/>
    <w:uiPriority w:val="99"/>
    <w:semiHidden/>
    <w:unhideWhenUsed/>
    <w:rsid w:val="00C43ABA"/>
    <w:pPr>
      <w:numPr>
        <w:numId w:val="8"/>
      </w:numPr>
      <w:contextualSpacing/>
    </w:pPr>
  </w:style>
  <w:style w:type="paragraph" w:styleId="Aufzhlungszeichen4">
    <w:name w:val="List Bullet 4"/>
    <w:basedOn w:val="Standard"/>
    <w:uiPriority w:val="99"/>
    <w:semiHidden/>
    <w:unhideWhenUsed/>
    <w:rsid w:val="00C43ABA"/>
    <w:pPr>
      <w:numPr>
        <w:numId w:val="9"/>
      </w:numPr>
      <w:contextualSpacing/>
    </w:pPr>
  </w:style>
  <w:style w:type="paragraph" w:styleId="Aufzhlungszeichen5">
    <w:name w:val="List Bullet 5"/>
    <w:basedOn w:val="Standard"/>
    <w:uiPriority w:val="99"/>
    <w:semiHidden/>
    <w:unhideWhenUsed/>
    <w:rsid w:val="00C43ABA"/>
    <w:pPr>
      <w:numPr>
        <w:numId w:val="10"/>
      </w:numPr>
      <w:contextualSpacing/>
    </w:pPr>
  </w:style>
  <w:style w:type="paragraph" w:styleId="Beschriftung">
    <w:name w:val="caption"/>
    <w:basedOn w:val="Standard"/>
    <w:next w:val="Standard"/>
    <w:uiPriority w:val="35"/>
    <w:semiHidden/>
    <w:unhideWhenUsed/>
    <w:qFormat/>
    <w:rsid w:val="00C43ABA"/>
    <w:pPr>
      <w:spacing w:after="200"/>
    </w:pPr>
    <w:rPr>
      <w:i/>
      <w:iCs/>
      <w:color w:val="44546A" w:themeColor="text2"/>
      <w:sz w:val="18"/>
      <w:szCs w:val="18"/>
    </w:rPr>
  </w:style>
  <w:style w:type="paragraph" w:styleId="Blocktext">
    <w:name w:val="Block Text"/>
    <w:basedOn w:val="Standard"/>
    <w:uiPriority w:val="99"/>
    <w:semiHidden/>
    <w:unhideWhenUsed/>
    <w:rsid w:val="00C43AB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C43ABA"/>
  </w:style>
  <w:style w:type="character" w:customStyle="1" w:styleId="DatumZchn">
    <w:name w:val="Datum Zchn"/>
    <w:basedOn w:val="Absatz-Standardschriftart"/>
    <w:link w:val="Datum"/>
    <w:uiPriority w:val="99"/>
    <w:semiHidden/>
    <w:rsid w:val="00C43ABA"/>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C43ABA"/>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43ABA"/>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C43ABA"/>
  </w:style>
  <w:style w:type="character" w:customStyle="1" w:styleId="E-Mail-SignaturZchn">
    <w:name w:val="E-Mail-Signatur Zchn"/>
    <w:basedOn w:val="Absatz-Standardschriftart"/>
    <w:link w:val="E-Mail-Signatur"/>
    <w:uiPriority w:val="99"/>
    <w:semiHidden/>
    <w:rsid w:val="00C43ABA"/>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C43ABA"/>
    <w:rPr>
      <w:sz w:val="20"/>
      <w:szCs w:val="20"/>
    </w:rPr>
  </w:style>
  <w:style w:type="character" w:customStyle="1" w:styleId="EndnotentextZchn">
    <w:name w:val="Endnotentext Zchn"/>
    <w:basedOn w:val="Absatz-Standardschriftart"/>
    <w:link w:val="Endnotentext"/>
    <w:uiPriority w:val="99"/>
    <w:semiHidden/>
    <w:rsid w:val="00C43ABA"/>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C43ABA"/>
  </w:style>
  <w:style w:type="character" w:customStyle="1" w:styleId="Fu-EndnotenberschriftZchn">
    <w:name w:val="Fuß/-Endnotenüberschrift Zchn"/>
    <w:basedOn w:val="Absatz-Standardschriftart"/>
    <w:link w:val="Fu-Endnotenberschrift"/>
    <w:uiPriority w:val="99"/>
    <w:semiHidden/>
    <w:rsid w:val="00C43ABA"/>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C43ABA"/>
    <w:pPr>
      <w:ind w:left="4252"/>
    </w:pPr>
  </w:style>
  <w:style w:type="character" w:customStyle="1" w:styleId="GruformelZchn">
    <w:name w:val="Grußformel Zchn"/>
    <w:basedOn w:val="Absatz-Standardschriftart"/>
    <w:link w:val="Gruformel"/>
    <w:uiPriority w:val="99"/>
    <w:semiHidden/>
    <w:rsid w:val="00C43ABA"/>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C43ABA"/>
    <w:rPr>
      <w:i/>
      <w:iCs/>
    </w:rPr>
  </w:style>
  <w:style w:type="character" w:customStyle="1" w:styleId="HTMLAdresseZchn">
    <w:name w:val="HTML Adresse Zchn"/>
    <w:basedOn w:val="Absatz-Standardschriftart"/>
    <w:link w:val="HTMLAdresse"/>
    <w:uiPriority w:val="99"/>
    <w:semiHidden/>
    <w:rsid w:val="00C43ABA"/>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C43ABA"/>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43ABA"/>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C43ABA"/>
    <w:pPr>
      <w:ind w:left="240" w:hanging="240"/>
    </w:pPr>
  </w:style>
  <w:style w:type="paragraph" w:styleId="Index2">
    <w:name w:val="index 2"/>
    <w:basedOn w:val="Standard"/>
    <w:next w:val="Standard"/>
    <w:uiPriority w:val="99"/>
    <w:semiHidden/>
    <w:unhideWhenUsed/>
    <w:rsid w:val="00C43ABA"/>
    <w:pPr>
      <w:ind w:left="480" w:hanging="240"/>
    </w:pPr>
  </w:style>
  <w:style w:type="paragraph" w:styleId="Index3">
    <w:name w:val="index 3"/>
    <w:basedOn w:val="Standard"/>
    <w:next w:val="Standard"/>
    <w:uiPriority w:val="99"/>
    <w:semiHidden/>
    <w:unhideWhenUsed/>
    <w:rsid w:val="00C43ABA"/>
    <w:pPr>
      <w:ind w:left="720" w:hanging="240"/>
    </w:pPr>
  </w:style>
  <w:style w:type="paragraph" w:styleId="Index4">
    <w:name w:val="index 4"/>
    <w:basedOn w:val="Standard"/>
    <w:next w:val="Standard"/>
    <w:uiPriority w:val="99"/>
    <w:semiHidden/>
    <w:unhideWhenUsed/>
    <w:rsid w:val="00C43ABA"/>
    <w:pPr>
      <w:ind w:left="960" w:hanging="240"/>
    </w:pPr>
  </w:style>
  <w:style w:type="paragraph" w:styleId="Index5">
    <w:name w:val="index 5"/>
    <w:basedOn w:val="Standard"/>
    <w:next w:val="Standard"/>
    <w:uiPriority w:val="99"/>
    <w:semiHidden/>
    <w:unhideWhenUsed/>
    <w:rsid w:val="00C43ABA"/>
    <w:pPr>
      <w:ind w:left="1200" w:hanging="240"/>
    </w:pPr>
  </w:style>
  <w:style w:type="paragraph" w:styleId="Index6">
    <w:name w:val="index 6"/>
    <w:basedOn w:val="Standard"/>
    <w:next w:val="Standard"/>
    <w:uiPriority w:val="99"/>
    <w:semiHidden/>
    <w:unhideWhenUsed/>
    <w:rsid w:val="00C43ABA"/>
    <w:pPr>
      <w:ind w:left="1440" w:hanging="240"/>
    </w:pPr>
  </w:style>
  <w:style w:type="paragraph" w:styleId="Index7">
    <w:name w:val="index 7"/>
    <w:basedOn w:val="Standard"/>
    <w:next w:val="Standard"/>
    <w:uiPriority w:val="99"/>
    <w:semiHidden/>
    <w:unhideWhenUsed/>
    <w:rsid w:val="00C43ABA"/>
    <w:pPr>
      <w:ind w:left="1680" w:hanging="240"/>
    </w:pPr>
  </w:style>
  <w:style w:type="paragraph" w:styleId="Index8">
    <w:name w:val="index 8"/>
    <w:basedOn w:val="Standard"/>
    <w:next w:val="Standard"/>
    <w:uiPriority w:val="99"/>
    <w:semiHidden/>
    <w:unhideWhenUsed/>
    <w:rsid w:val="00C43ABA"/>
    <w:pPr>
      <w:ind w:left="1920" w:hanging="240"/>
    </w:pPr>
  </w:style>
  <w:style w:type="paragraph" w:styleId="Index9">
    <w:name w:val="index 9"/>
    <w:basedOn w:val="Standard"/>
    <w:next w:val="Standard"/>
    <w:uiPriority w:val="99"/>
    <w:semiHidden/>
    <w:unhideWhenUsed/>
    <w:rsid w:val="00C43ABA"/>
    <w:pPr>
      <w:ind w:left="2160" w:hanging="240"/>
    </w:pPr>
  </w:style>
  <w:style w:type="paragraph" w:styleId="Indexberschrift">
    <w:name w:val="index heading"/>
    <w:basedOn w:val="Standard"/>
    <w:next w:val="Index1"/>
    <w:uiPriority w:val="99"/>
    <w:semiHidden/>
    <w:unhideWhenUsed/>
    <w:rsid w:val="00C43AB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C43ABA"/>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C43A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43ABA"/>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C43ABA"/>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C43ABA"/>
    <w:pPr>
      <w:ind w:left="283" w:hanging="283"/>
      <w:contextualSpacing/>
    </w:pPr>
  </w:style>
  <w:style w:type="paragraph" w:styleId="Liste2">
    <w:name w:val="List 2"/>
    <w:basedOn w:val="Standard"/>
    <w:uiPriority w:val="99"/>
    <w:semiHidden/>
    <w:unhideWhenUsed/>
    <w:rsid w:val="00C43ABA"/>
    <w:pPr>
      <w:ind w:left="566" w:hanging="283"/>
      <w:contextualSpacing/>
    </w:pPr>
  </w:style>
  <w:style w:type="paragraph" w:styleId="Liste3">
    <w:name w:val="List 3"/>
    <w:basedOn w:val="Standard"/>
    <w:uiPriority w:val="99"/>
    <w:semiHidden/>
    <w:unhideWhenUsed/>
    <w:rsid w:val="00C43ABA"/>
    <w:pPr>
      <w:ind w:left="849" w:hanging="283"/>
      <w:contextualSpacing/>
    </w:pPr>
  </w:style>
  <w:style w:type="paragraph" w:styleId="Liste4">
    <w:name w:val="List 4"/>
    <w:basedOn w:val="Standard"/>
    <w:uiPriority w:val="99"/>
    <w:semiHidden/>
    <w:unhideWhenUsed/>
    <w:rsid w:val="00C43ABA"/>
    <w:pPr>
      <w:ind w:left="1132" w:hanging="283"/>
      <w:contextualSpacing/>
    </w:pPr>
  </w:style>
  <w:style w:type="paragraph" w:styleId="Liste5">
    <w:name w:val="List 5"/>
    <w:basedOn w:val="Standard"/>
    <w:uiPriority w:val="99"/>
    <w:semiHidden/>
    <w:unhideWhenUsed/>
    <w:rsid w:val="00C43ABA"/>
    <w:pPr>
      <w:ind w:left="1415" w:hanging="283"/>
      <w:contextualSpacing/>
    </w:pPr>
  </w:style>
  <w:style w:type="paragraph" w:styleId="Listenfortsetzung">
    <w:name w:val="List Continue"/>
    <w:basedOn w:val="Standard"/>
    <w:uiPriority w:val="99"/>
    <w:semiHidden/>
    <w:unhideWhenUsed/>
    <w:rsid w:val="00C43ABA"/>
    <w:pPr>
      <w:spacing w:after="120"/>
      <w:ind w:left="283"/>
      <w:contextualSpacing/>
    </w:pPr>
  </w:style>
  <w:style w:type="paragraph" w:styleId="Listenfortsetzung2">
    <w:name w:val="List Continue 2"/>
    <w:basedOn w:val="Standard"/>
    <w:uiPriority w:val="99"/>
    <w:semiHidden/>
    <w:unhideWhenUsed/>
    <w:rsid w:val="00C43ABA"/>
    <w:pPr>
      <w:spacing w:after="120"/>
      <w:ind w:left="566"/>
      <w:contextualSpacing/>
    </w:pPr>
  </w:style>
  <w:style w:type="paragraph" w:styleId="Listenfortsetzung3">
    <w:name w:val="List Continue 3"/>
    <w:basedOn w:val="Standard"/>
    <w:uiPriority w:val="99"/>
    <w:semiHidden/>
    <w:unhideWhenUsed/>
    <w:rsid w:val="00C43ABA"/>
    <w:pPr>
      <w:spacing w:after="120"/>
      <w:ind w:left="849"/>
      <w:contextualSpacing/>
    </w:pPr>
  </w:style>
  <w:style w:type="paragraph" w:styleId="Listenfortsetzung4">
    <w:name w:val="List Continue 4"/>
    <w:basedOn w:val="Standard"/>
    <w:uiPriority w:val="99"/>
    <w:semiHidden/>
    <w:unhideWhenUsed/>
    <w:rsid w:val="00C43ABA"/>
    <w:pPr>
      <w:spacing w:after="120"/>
      <w:ind w:left="1132"/>
      <w:contextualSpacing/>
    </w:pPr>
  </w:style>
  <w:style w:type="paragraph" w:styleId="Listenfortsetzung5">
    <w:name w:val="List Continue 5"/>
    <w:basedOn w:val="Standard"/>
    <w:uiPriority w:val="99"/>
    <w:semiHidden/>
    <w:unhideWhenUsed/>
    <w:rsid w:val="00C43ABA"/>
    <w:pPr>
      <w:spacing w:after="120"/>
      <w:ind w:left="1415"/>
      <w:contextualSpacing/>
    </w:pPr>
  </w:style>
  <w:style w:type="paragraph" w:styleId="Listennummer">
    <w:name w:val="List Number"/>
    <w:basedOn w:val="Standard"/>
    <w:uiPriority w:val="99"/>
    <w:semiHidden/>
    <w:unhideWhenUsed/>
    <w:rsid w:val="00C43ABA"/>
    <w:pPr>
      <w:numPr>
        <w:numId w:val="11"/>
      </w:numPr>
      <w:contextualSpacing/>
    </w:pPr>
  </w:style>
  <w:style w:type="paragraph" w:styleId="Listennummer2">
    <w:name w:val="List Number 2"/>
    <w:basedOn w:val="Standard"/>
    <w:uiPriority w:val="99"/>
    <w:semiHidden/>
    <w:unhideWhenUsed/>
    <w:rsid w:val="00C43ABA"/>
    <w:pPr>
      <w:numPr>
        <w:numId w:val="12"/>
      </w:numPr>
      <w:contextualSpacing/>
    </w:pPr>
  </w:style>
  <w:style w:type="paragraph" w:styleId="Listennummer3">
    <w:name w:val="List Number 3"/>
    <w:basedOn w:val="Standard"/>
    <w:uiPriority w:val="99"/>
    <w:semiHidden/>
    <w:unhideWhenUsed/>
    <w:rsid w:val="00C43ABA"/>
    <w:pPr>
      <w:numPr>
        <w:numId w:val="13"/>
      </w:numPr>
      <w:contextualSpacing/>
    </w:pPr>
  </w:style>
  <w:style w:type="paragraph" w:styleId="Listennummer4">
    <w:name w:val="List Number 4"/>
    <w:basedOn w:val="Standard"/>
    <w:uiPriority w:val="99"/>
    <w:semiHidden/>
    <w:unhideWhenUsed/>
    <w:rsid w:val="00C43ABA"/>
    <w:pPr>
      <w:numPr>
        <w:numId w:val="14"/>
      </w:numPr>
      <w:contextualSpacing/>
    </w:pPr>
  </w:style>
  <w:style w:type="paragraph" w:styleId="Listennummer5">
    <w:name w:val="List Number 5"/>
    <w:basedOn w:val="Standard"/>
    <w:uiPriority w:val="99"/>
    <w:semiHidden/>
    <w:unhideWhenUsed/>
    <w:rsid w:val="00C43ABA"/>
    <w:pPr>
      <w:numPr>
        <w:numId w:val="15"/>
      </w:numPr>
      <w:contextualSpacing/>
    </w:pPr>
  </w:style>
  <w:style w:type="paragraph" w:styleId="Literaturverzeichnis">
    <w:name w:val="Bibliography"/>
    <w:basedOn w:val="Standard"/>
    <w:next w:val="Standard"/>
    <w:uiPriority w:val="37"/>
    <w:semiHidden/>
    <w:unhideWhenUsed/>
    <w:rsid w:val="00C43ABA"/>
  </w:style>
  <w:style w:type="paragraph" w:styleId="Makrotext">
    <w:name w:val="macro"/>
    <w:link w:val="MakrotextZchn"/>
    <w:uiPriority w:val="99"/>
    <w:semiHidden/>
    <w:unhideWhenUsed/>
    <w:rsid w:val="00C43AB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C43ABA"/>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C43A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C43ABA"/>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C43ABA"/>
    <w:rPr>
      <w:rFonts w:ascii="Consolas" w:hAnsi="Consolas"/>
      <w:sz w:val="21"/>
      <w:szCs w:val="21"/>
    </w:rPr>
  </w:style>
  <w:style w:type="character" w:customStyle="1" w:styleId="NurTextZchn">
    <w:name w:val="Nur Text Zchn"/>
    <w:basedOn w:val="Absatz-Standardschriftart"/>
    <w:link w:val="NurText"/>
    <w:uiPriority w:val="99"/>
    <w:semiHidden/>
    <w:rsid w:val="00C43ABA"/>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C43ABA"/>
    <w:pPr>
      <w:ind w:left="240" w:hanging="240"/>
    </w:pPr>
  </w:style>
  <w:style w:type="paragraph" w:styleId="RGV-berschrift">
    <w:name w:val="toa heading"/>
    <w:basedOn w:val="Standard"/>
    <w:next w:val="Standard"/>
    <w:uiPriority w:val="99"/>
    <w:semiHidden/>
    <w:unhideWhenUsed/>
    <w:rsid w:val="00C43ABA"/>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C43ABA"/>
    <w:pPr>
      <w:ind w:left="709"/>
    </w:pPr>
  </w:style>
  <w:style w:type="paragraph" w:styleId="Textkrper">
    <w:name w:val="Body Text"/>
    <w:basedOn w:val="Standard"/>
    <w:link w:val="TextkrperZchn"/>
    <w:uiPriority w:val="99"/>
    <w:semiHidden/>
    <w:unhideWhenUsed/>
    <w:rsid w:val="00C43ABA"/>
    <w:pPr>
      <w:spacing w:after="120"/>
    </w:pPr>
  </w:style>
  <w:style w:type="character" w:customStyle="1" w:styleId="TextkrperZchn">
    <w:name w:val="Textkörper Zchn"/>
    <w:basedOn w:val="Absatz-Standardschriftart"/>
    <w:link w:val="Textkrper"/>
    <w:uiPriority w:val="99"/>
    <w:semiHidden/>
    <w:rsid w:val="00C43ABA"/>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C43ABA"/>
    <w:pPr>
      <w:spacing w:after="120" w:line="480" w:lineRule="auto"/>
    </w:pPr>
  </w:style>
  <w:style w:type="character" w:customStyle="1" w:styleId="Textkrper2Zchn">
    <w:name w:val="Textkörper 2 Zchn"/>
    <w:basedOn w:val="Absatz-Standardschriftart"/>
    <w:link w:val="Textkrper2"/>
    <w:uiPriority w:val="99"/>
    <w:semiHidden/>
    <w:rsid w:val="00C43ABA"/>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C43ABA"/>
    <w:pPr>
      <w:spacing w:after="120"/>
    </w:pPr>
    <w:rPr>
      <w:sz w:val="16"/>
      <w:szCs w:val="16"/>
    </w:rPr>
  </w:style>
  <w:style w:type="character" w:customStyle="1" w:styleId="Textkrper3Zchn">
    <w:name w:val="Textkörper 3 Zchn"/>
    <w:basedOn w:val="Absatz-Standardschriftart"/>
    <w:link w:val="Textkrper3"/>
    <w:uiPriority w:val="99"/>
    <w:semiHidden/>
    <w:rsid w:val="00C43ABA"/>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C43AB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43ABA"/>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C43AB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43ABA"/>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C43ABA"/>
    <w:pPr>
      <w:spacing w:after="0"/>
      <w:ind w:firstLine="360"/>
    </w:pPr>
  </w:style>
  <w:style w:type="character" w:customStyle="1" w:styleId="Textkrper-ErstzeileneinzugZchn">
    <w:name w:val="Textkörper-Erstzeileneinzug Zchn"/>
    <w:basedOn w:val="TextkrperZchn"/>
    <w:link w:val="Textkrper-Erstzeileneinzug"/>
    <w:uiPriority w:val="99"/>
    <w:semiHidden/>
    <w:rsid w:val="00C43ABA"/>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C43ABA"/>
    <w:pPr>
      <w:spacing w:after="120"/>
      <w:ind w:left="283"/>
    </w:pPr>
  </w:style>
  <w:style w:type="character" w:customStyle="1" w:styleId="Textkrper-ZeileneinzugZchn">
    <w:name w:val="Textkörper-Zeileneinzug Zchn"/>
    <w:basedOn w:val="Absatz-Standardschriftart"/>
    <w:link w:val="Textkrper-Zeileneinzug"/>
    <w:uiPriority w:val="99"/>
    <w:semiHidden/>
    <w:rsid w:val="00C43ABA"/>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C43AB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43ABA"/>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C43AB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3ABA"/>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C43ABA"/>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43ABA"/>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C43ABA"/>
    <w:pPr>
      <w:ind w:left="4252"/>
    </w:pPr>
  </w:style>
  <w:style w:type="character" w:customStyle="1" w:styleId="UnterschriftZchn">
    <w:name w:val="Unterschrift Zchn"/>
    <w:basedOn w:val="Absatz-Standardschriftart"/>
    <w:link w:val="Unterschrift"/>
    <w:uiPriority w:val="99"/>
    <w:semiHidden/>
    <w:rsid w:val="00C43ABA"/>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C43A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C43ABA"/>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C43ABA"/>
    <w:pPr>
      <w:spacing w:after="100"/>
    </w:pPr>
  </w:style>
  <w:style w:type="paragraph" w:styleId="Verzeichnis2">
    <w:name w:val="toc 2"/>
    <w:basedOn w:val="Standard"/>
    <w:next w:val="Standard"/>
    <w:uiPriority w:val="39"/>
    <w:semiHidden/>
    <w:unhideWhenUsed/>
    <w:rsid w:val="00C43ABA"/>
    <w:pPr>
      <w:spacing w:after="100"/>
      <w:ind w:left="240"/>
    </w:pPr>
  </w:style>
  <w:style w:type="paragraph" w:styleId="Verzeichnis3">
    <w:name w:val="toc 3"/>
    <w:basedOn w:val="Standard"/>
    <w:next w:val="Standard"/>
    <w:uiPriority w:val="39"/>
    <w:semiHidden/>
    <w:unhideWhenUsed/>
    <w:rsid w:val="00C43ABA"/>
    <w:pPr>
      <w:spacing w:after="100"/>
      <w:ind w:left="480"/>
    </w:pPr>
  </w:style>
  <w:style w:type="paragraph" w:styleId="Verzeichnis4">
    <w:name w:val="toc 4"/>
    <w:basedOn w:val="Standard"/>
    <w:next w:val="Standard"/>
    <w:uiPriority w:val="39"/>
    <w:semiHidden/>
    <w:unhideWhenUsed/>
    <w:rsid w:val="00C43ABA"/>
    <w:pPr>
      <w:spacing w:after="100"/>
      <w:ind w:left="720"/>
    </w:pPr>
  </w:style>
  <w:style w:type="paragraph" w:styleId="Verzeichnis5">
    <w:name w:val="toc 5"/>
    <w:basedOn w:val="Standard"/>
    <w:next w:val="Standard"/>
    <w:uiPriority w:val="39"/>
    <w:semiHidden/>
    <w:unhideWhenUsed/>
    <w:rsid w:val="00C43ABA"/>
    <w:pPr>
      <w:spacing w:after="100"/>
      <w:ind w:left="960"/>
    </w:pPr>
  </w:style>
  <w:style w:type="paragraph" w:styleId="Verzeichnis6">
    <w:name w:val="toc 6"/>
    <w:basedOn w:val="Standard"/>
    <w:next w:val="Standard"/>
    <w:uiPriority w:val="39"/>
    <w:semiHidden/>
    <w:unhideWhenUsed/>
    <w:rsid w:val="00C43ABA"/>
    <w:pPr>
      <w:spacing w:after="100"/>
      <w:ind w:left="1200"/>
    </w:pPr>
  </w:style>
  <w:style w:type="paragraph" w:styleId="Verzeichnis7">
    <w:name w:val="toc 7"/>
    <w:basedOn w:val="Standard"/>
    <w:next w:val="Standard"/>
    <w:uiPriority w:val="39"/>
    <w:semiHidden/>
    <w:unhideWhenUsed/>
    <w:rsid w:val="00C43ABA"/>
    <w:pPr>
      <w:spacing w:after="100"/>
      <w:ind w:left="1440"/>
    </w:pPr>
  </w:style>
  <w:style w:type="paragraph" w:styleId="Verzeichnis8">
    <w:name w:val="toc 8"/>
    <w:basedOn w:val="Standard"/>
    <w:next w:val="Standard"/>
    <w:uiPriority w:val="39"/>
    <w:semiHidden/>
    <w:unhideWhenUsed/>
    <w:rsid w:val="00C43ABA"/>
    <w:pPr>
      <w:spacing w:after="100"/>
      <w:ind w:left="1680"/>
    </w:pPr>
  </w:style>
  <w:style w:type="paragraph" w:styleId="Verzeichnis9">
    <w:name w:val="toc 9"/>
    <w:basedOn w:val="Standard"/>
    <w:next w:val="Standard"/>
    <w:uiPriority w:val="39"/>
    <w:semiHidden/>
    <w:unhideWhenUsed/>
    <w:rsid w:val="00C43ABA"/>
    <w:pPr>
      <w:spacing w:after="100"/>
      <w:ind w:left="1920"/>
    </w:pPr>
  </w:style>
  <w:style w:type="paragraph" w:styleId="Zitat">
    <w:name w:val="Quote"/>
    <w:basedOn w:val="Standard"/>
    <w:next w:val="Standard"/>
    <w:link w:val="ZitatZchn"/>
    <w:uiPriority w:val="29"/>
    <w:qFormat/>
    <w:rsid w:val="00C43AB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43ABA"/>
    <w:rPr>
      <w:rFonts w:ascii="Times New Roman" w:eastAsia="Times New Roman" w:hAnsi="Times New Roman" w:cs="Times New Roman"/>
      <w:i/>
      <w:iCs/>
      <w:color w:val="404040" w:themeColor="text1" w:themeTint="BF"/>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7947">
      <w:bodyDiv w:val="1"/>
      <w:marLeft w:val="0"/>
      <w:marRight w:val="0"/>
      <w:marTop w:val="0"/>
      <w:marBottom w:val="0"/>
      <w:divBdr>
        <w:top w:val="none" w:sz="0" w:space="0" w:color="auto"/>
        <w:left w:val="none" w:sz="0" w:space="0" w:color="auto"/>
        <w:bottom w:val="none" w:sz="0" w:space="0" w:color="auto"/>
        <w:right w:val="none" w:sz="0" w:space="0" w:color="auto"/>
      </w:divBdr>
    </w:div>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149177077">
      <w:bodyDiv w:val="1"/>
      <w:marLeft w:val="0"/>
      <w:marRight w:val="0"/>
      <w:marTop w:val="0"/>
      <w:marBottom w:val="0"/>
      <w:divBdr>
        <w:top w:val="none" w:sz="0" w:space="0" w:color="auto"/>
        <w:left w:val="none" w:sz="0" w:space="0" w:color="auto"/>
        <w:bottom w:val="none" w:sz="0" w:space="0" w:color="auto"/>
        <w:right w:val="none" w:sz="0" w:space="0" w:color="auto"/>
      </w:divBdr>
    </w:div>
    <w:div w:id="311183591">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54223382">
      <w:bodyDiv w:val="1"/>
      <w:marLeft w:val="0"/>
      <w:marRight w:val="0"/>
      <w:marTop w:val="0"/>
      <w:marBottom w:val="0"/>
      <w:divBdr>
        <w:top w:val="none" w:sz="0" w:space="0" w:color="auto"/>
        <w:left w:val="none" w:sz="0" w:space="0" w:color="auto"/>
        <w:bottom w:val="none" w:sz="0" w:space="0" w:color="auto"/>
        <w:right w:val="none" w:sz="0" w:space="0" w:color="auto"/>
      </w:divBdr>
    </w:div>
    <w:div w:id="857424152">
      <w:bodyDiv w:val="1"/>
      <w:marLeft w:val="0"/>
      <w:marRight w:val="0"/>
      <w:marTop w:val="0"/>
      <w:marBottom w:val="0"/>
      <w:divBdr>
        <w:top w:val="none" w:sz="0" w:space="0" w:color="auto"/>
        <w:left w:val="none" w:sz="0" w:space="0" w:color="auto"/>
        <w:bottom w:val="none" w:sz="0" w:space="0" w:color="auto"/>
        <w:right w:val="none" w:sz="0" w:space="0" w:color="auto"/>
      </w:divBdr>
    </w:div>
    <w:div w:id="991787746">
      <w:bodyDiv w:val="1"/>
      <w:marLeft w:val="0"/>
      <w:marRight w:val="0"/>
      <w:marTop w:val="0"/>
      <w:marBottom w:val="0"/>
      <w:divBdr>
        <w:top w:val="none" w:sz="0" w:space="0" w:color="auto"/>
        <w:left w:val="none" w:sz="0" w:space="0" w:color="auto"/>
        <w:bottom w:val="none" w:sz="0" w:space="0" w:color="auto"/>
        <w:right w:val="none" w:sz="0" w:space="0" w:color="auto"/>
      </w:divBdr>
    </w:div>
    <w:div w:id="1050887982">
      <w:bodyDiv w:val="1"/>
      <w:marLeft w:val="0"/>
      <w:marRight w:val="0"/>
      <w:marTop w:val="0"/>
      <w:marBottom w:val="0"/>
      <w:divBdr>
        <w:top w:val="none" w:sz="0" w:space="0" w:color="auto"/>
        <w:left w:val="none" w:sz="0" w:space="0" w:color="auto"/>
        <w:bottom w:val="none" w:sz="0" w:space="0" w:color="auto"/>
        <w:right w:val="none" w:sz="0" w:space="0" w:color="auto"/>
      </w:divBdr>
    </w:div>
    <w:div w:id="1083145690">
      <w:bodyDiv w:val="1"/>
      <w:marLeft w:val="0"/>
      <w:marRight w:val="0"/>
      <w:marTop w:val="0"/>
      <w:marBottom w:val="0"/>
      <w:divBdr>
        <w:top w:val="none" w:sz="0" w:space="0" w:color="auto"/>
        <w:left w:val="none" w:sz="0" w:space="0" w:color="auto"/>
        <w:bottom w:val="none" w:sz="0" w:space="0" w:color="auto"/>
        <w:right w:val="none" w:sz="0" w:space="0" w:color="auto"/>
      </w:divBdr>
    </w:div>
    <w:div w:id="1258291703">
      <w:bodyDiv w:val="1"/>
      <w:marLeft w:val="0"/>
      <w:marRight w:val="0"/>
      <w:marTop w:val="0"/>
      <w:marBottom w:val="0"/>
      <w:divBdr>
        <w:top w:val="none" w:sz="0" w:space="0" w:color="auto"/>
        <w:left w:val="none" w:sz="0" w:space="0" w:color="auto"/>
        <w:bottom w:val="none" w:sz="0" w:space="0" w:color="auto"/>
        <w:right w:val="none" w:sz="0" w:space="0" w:color="auto"/>
      </w:divBdr>
    </w:div>
    <w:div w:id="1259799805">
      <w:bodyDiv w:val="1"/>
      <w:marLeft w:val="0"/>
      <w:marRight w:val="0"/>
      <w:marTop w:val="0"/>
      <w:marBottom w:val="0"/>
      <w:divBdr>
        <w:top w:val="none" w:sz="0" w:space="0" w:color="auto"/>
        <w:left w:val="none" w:sz="0" w:space="0" w:color="auto"/>
        <w:bottom w:val="none" w:sz="0" w:space="0" w:color="auto"/>
        <w:right w:val="none" w:sz="0" w:space="0" w:color="auto"/>
      </w:divBdr>
    </w:div>
    <w:div w:id="1472210347">
      <w:bodyDiv w:val="1"/>
      <w:marLeft w:val="0"/>
      <w:marRight w:val="0"/>
      <w:marTop w:val="0"/>
      <w:marBottom w:val="0"/>
      <w:divBdr>
        <w:top w:val="none" w:sz="0" w:space="0" w:color="auto"/>
        <w:left w:val="none" w:sz="0" w:space="0" w:color="auto"/>
        <w:bottom w:val="none" w:sz="0" w:space="0" w:color="auto"/>
        <w:right w:val="none" w:sz="0" w:space="0" w:color="auto"/>
      </w:divBdr>
    </w:div>
    <w:div w:id="1489708296">
      <w:bodyDiv w:val="1"/>
      <w:marLeft w:val="0"/>
      <w:marRight w:val="0"/>
      <w:marTop w:val="0"/>
      <w:marBottom w:val="0"/>
      <w:divBdr>
        <w:top w:val="none" w:sz="0" w:space="0" w:color="auto"/>
        <w:left w:val="none" w:sz="0" w:space="0" w:color="auto"/>
        <w:bottom w:val="none" w:sz="0" w:space="0" w:color="auto"/>
        <w:right w:val="none" w:sz="0" w:space="0" w:color="auto"/>
      </w:divBdr>
      <w:divsChild>
        <w:div w:id="419764660">
          <w:marLeft w:val="562"/>
          <w:marRight w:val="0"/>
          <w:marTop w:val="115"/>
          <w:marBottom w:val="0"/>
          <w:divBdr>
            <w:top w:val="none" w:sz="0" w:space="0" w:color="auto"/>
            <w:left w:val="none" w:sz="0" w:space="0" w:color="auto"/>
            <w:bottom w:val="none" w:sz="0" w:space="0" w:color="auto"/>
            <w:right w:val="none" w:sz="0" w:space="0" w:color="auto"/>
          </w:divBdr>
        </w:div>
        <w:div w:id="693770841">
          <w:marLeft w:val="562"/>
          <w:marRight w:val="0"/>
          <w:marTop w:val="115"/>
          <w:marBottom w:val="0"/>
          <w:divBdr>
            <w:top w:val="none" w:sz="0" w:space="0" w:color="auto"/>
            <w:left w:val="none" w:sz="0" w:space="0" w:color="auto"/>
            <w:bottom w:val="none" w:sz="0" w:space="0" w:color="auto"/>
            <w:right w:val="none" w:sz="0" w:space="0" w:color="auto"/>
          </w:divBdr>
        </w:div>
      </w:divsChild>
    </w:div>
    <w:div w:id="1555190152">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41003858">
      <w:bodyDiv w:val="1"/>
      <w:marLeft w:val="0"/>
      <w:marRight w:val="0"/>
      <w:marTop w:val="0"/>
      <w:marBottom w:val="0"/>
      <w:divBdr>
        <w:top w:val="none" w:sz="0" w:space="0" w:color="auto"/>
        <w:left w:val="none" w:sz="0" w:space="0" w:color="auto"/>
        <w:bottom w:val="none" w:sz="0" w:space="0" w:color="auto"/>
        <w:right w:val="none" w:sz="0" w:space="0" w:color="auto"/>
      </w:divBdr>
    </w:div>
    <w:div w:id="1860702873">
      <w:bodyDiv w:val="1"/>
      <w:marLeft w:val="0"/>
      <w:marRight w:val="0"/>
      <w:marTop w:val="0"/>
      <w:marBottom w:val="0"/>
      <w:divBdr>
        <w:top w:val="none" w:sz="0" w:space="0" w:color="auto"/>
        <w:left w:val="none" w:sz="0" w:space="0" w:color="auto"/>
        <w:bottom w:val="none" w:sz="0" w:space="0" w:color="auto"/>
        <w:right w:val="none" w:sz="0" w:space="0" w:color="auto"/>
      </w:divBdr>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007129334">
      <w:bodyDiv w:val="1"/>
      <w:marLeft w:val="0"/>
      <w:marRight w:val="0"/>
      <w:marTop w:val="0"/>
      <w:marBottom w:val="0"/>
      <w:divBdr>
        <w:top w:val="none" w:sz="0" w:space="0" w:color="auto"/>
        <w:left w:val="none" w:sz="0" w:space="0" w:color="auto"/>
        <w:bottom w:val="none" w:sz="0" w:space="0" w:color="auto"/>
        <w:right w:val="none" w:sz="0" w:space="0" w:color="auto"/>
      </w:divBdr>
    </w:div>
    <w:div w:id="2022781463">
      <w:bodyDiv w:val="1"/>
      <w:marLeft w:val="0"/>
      <w:marRight w:val="0"/>
      <w:marTop w:val="0"/>
      <w:marBottom w:val="0"/>
      <w:divBdr>
        <w:top w:val="none" w:sz="0" w:space="0" w:color="auto"/>
        <w:left w:val="none" w:sz="0" w:space="0" w:color="auto"/>
        <w:bottom w:val="none" w:sz="0" w:space="0" w:color="auto"/>
        <w:right w:val="none" w:sz="0" w:space="0" w:color="auto"/>
      </w:divBdr>
    </w:div>
    <w:div w:id="2074234014">
      <w:bodyDiv w:val="1"/>
      <w:marLeft w:val="0"/>
      <w:marRight w:val="0"/>
      <w:marTop w:val="0"/>
      <w:marBottom w:val="0"/>
      <w:divBdr>
        <w:top w:val="none" w:sz="0" w:space="0" w:color="auto"/>
        <w:left w:val="none" w:sz="0" w:space="0" w:color="auto"/>
        <w:bottom w:val="none" w:sz="0" w:space="0" w:color="auto"/>
        <w:right w:val="none" w:sz="0" w:space="0" w:color="auto"/>
      </w:divBdr>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F87BEC82-4033-4EDC-9703-85DE563A8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6930</Characters>
  <Application>Microsoft Office Word</Application>
  <DocSecurity>0</DocSecurity>
  <Lines>57</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5</cp:revision>
  <cp:lastPrinted>2023-11-20T12:16:00Z</cp:lastPrinted>
  <dcterms:created xsi:type="dcterms:W3CDTF">2025-09-25T05:11:00Z</dcterms:created>
  <dcterms:modified xsi:type="dcterms:W3CDTF">2026-01-23T07:44:00Z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