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64401E4E" w:rsidR="007B1B16" w:rsidRPr="006366F9" w:rsidRDefault="00072333" w:rsidP="00072333">
      <w:pPr>
        <w:pStyle w:val="berschrift1"/>
        <w:spacing w:line="240" w:lineRule="auto"/>
        <w:ind w:left="432" w:hanging="432"/>
        <w:rPr>
          <w:rFonts w:ascii="Verdana" w:hAnsi="Verdana" w:cs="Arial"/>
          <w:b w:val="0"/>
          <w:bCs w:val="0"/>
          <w:sz w:val="24"/>
          <w:szCs w:val="24"/>
          <w:lang w:val="fr-CH"/>
        </w:rPr>
      </w:pPr>
      <w:bookmarkStart w:id="0" w:name="_Toc33534906"/>
      <w:r w:rsidRPr="00072333">
        <w:rPr>
          <w:rFonts w:ascii="Verdana" w:hAnsi="Verdana" w:cs="Arial"/>
          <w:b w:val="0"/>
          <w:bCs w:val="0"/>
          <w:sz w:val="24"/>
          <w:szCs w:val="24"/>
          <w:lang w:val="fr-CH"/>
        </w:rPr>
        <w:t>CHAMP PROFESSIONNEL DE L'AGRICULTURE</w:t>
      </w:r>
    </w:p>
    <w:p w14:paraId="3ABA690B" w14:textId="77777777" w:rsidR="008C602C" w:rsidRPr="008C602C" w:rsidRDefault="008C602C" w:rsidP="008C602C">
      <w:pPr>
        <w:rPr>
          <w:lang w:eastAsia="en-US"/>
        </w:rPr>
      </w:pPr>
    </w:p>
    <w:bookmarkEnd w:id="0"/>
    <w:p w14:paraId="32321CDC" w14:textId="086703F6" w:rsidR="005504EB" w:rsidRPr="00F73FD8" w:rsidRDefault="00072333" w:rsidP="00282F83">
      <w:pPr>
        <w:pStyle w:val="berschrift1"/>
        <w:spacing w:line="40" w:lineRule="exact"/>
        <w:ind w:left="432" w:hanging="432"/>
        <w:rPr>
          <w:rFonts w:ascii="Verdana" w:hAnsi="Verdana" w:cs="Arial"/>
          <w:sz w:val="24"/>
          <w:szCs w:val="24"/>
          <w:lang w:val="fr-CH"/>
        </w:rPr>
      </w:pPr>
      <w:r w:rsidRPr="00072333">
        <w:rPr>
          <w:rFonts w:ascii="Verdana" w:hAnsi="Verdana" w:cs="Arial"/>
          <w:sz w:val="24"/>
          <w:szCs w:val="24"/>
          <w:lang w:val="fr-CH"/>
        </w:rPr>
        <w:t>PROGRAMME DE FORMATION COURS INTERENTREPRISES 7</w:t>
      </w:r>
    </w:p>
    <w:p w14:paraId="1788F660" w14:textId="38CC907B" w:rsidR="007B1B16" w:rsidRPr="00F73FD8" w:rsidRDefault="00072333" w:rsidP="00072333">
      <w:pPr>
        <w:pStyle w:val="berschrift1"/>
        <w:spacing w:line="240" w:lineRule="auto"/>
        <w:ind w:left="432" w:hanging="432"/>
        <w:rPr>
          <w:rFonts w:ascii="Verdana" w:hAnsi="Verdana" w:cs="Arial"/>
          <w:sz w:val="24"/>
          <w:szCs w:val="24"/>
          <w:lang w:val="fr-CH"/>
        </w:rPr>
      </w:pPr>
      <w:r w:rsidRPr="00072333">
        <w:rPr>
          <w:rFonts w:ascii="Verdana" w:hAnsi="Verdana" w:cs="Arial"/>
          <w:sz w:val="24"/>
          <w:szCs w:val="24"/>
          <w:lang w:val="fr-CH"/>
        </w:rPr>
        <w:t>BIODIVERSITÉ (Y COMPRIS thématique DES INSECTES auxiliaires)</w:t>
      </w:r>
      <w:r w:rsidR="00002EA2" w:rsidRPr="00F73FD8">
        <w:rPr>
          <w:rFonts w:ascii="Verdana" w:hAnsi="Verdana" w:cs="Arial"/>
          <w:sz w:val="24"/>
          <w:szCs w:val="24"/>
          <w:lang w:val="fr-CH"/>
        </w:rPr>
        <w:t xml:space="preserve"> </w:t>
      </w:r>
    </w:p>
    <w:p w14:paraId="6F02029A" w14:textId="77777777" w:rsidR="007B1B16" w:rsidRPr="00F73FD8" w:rsidRDefault="007B1B16" w:rsidP="007B1B16">
      <w:pPr>
        <w:rPr>
          <w:rFonts w:ascii="Verdana" w:hAnsi="Verdana" w:cs="Arial"/>
          <w:b/>
          <w:bCs/>
        </w:rPr>
      </w:pPr>
    </w:p>
    <w:p w14:paraId="1EEE893E" w14:textId="2C3FD80D" w:rsidR="007B1B16" w:rsidRPr="00F73FD8" w:rsidRDefault="00072333" w:rsidP="007B1B16">
      <w:pPr>
        <w:rPr>
          <w:rFonts w:ascii="Verdana" w:hAnsi="Verdana" w:cs="Arial"/>
          <w:b/>
          <w:bCs/>
        </w:rPr>
      </w:pPr>
      <w:r w:rsidRPr="00072333">
        <w:rPr>
          <w:rFonts w:ascii="Verdana" w:hAnsi="Verdana" w:cs="Arial"/>
          <w:b/>
          <w:bCs/>
        </w:rPr>
        <w:t>Introduction</w:t>
      </w:r>
    </w:p>
    <w:p w14:paraId="544F9B3D" w14:textId="77777777" w:rsidR="00274E39" w:rsidRPr="00F73FD8" w:rsidRDefault="00274E39" w:rsidP="00274E39">
      <w:pPr>
        <w:rPr>
          <w:rFonts w:ascii="Verdana" w:hAnsi="Verdana" w:cs="Arial"/>
          <w:bCs/>
        </w:rPr>
      </w:pPr>
    </w:p>
    <w:p w14:paraId="0F122C7A" w14:textId="77777777" w:rsidR="00D43305" w:rsidRPr="00220BE9" w:rsidRDefault="00D43305" w:rsidP="00D43305">
      <w:pPr>
        <w:rPr>
          <w:rFonts w:ascii="Verdana" w:hAnsi="Verdana" w:cs="Arial"/>
          <w:bCs/>
          <w:sz w:val="20"/>
          <w:szCs w:val="20"/>
        </w:rPr>
      </w:pPr>
      <w:bookmarkStart w:id="1" w:name="_Hlk148346607"/>
      <w:r w:rsidRPr="00220BE9">
        <w:rPr>
          <w:rFonts w:ascii="Verdana" w:hAnsi="Verdana" w:cs="Arial"/>
          <w:bCs/>
          <w:sz w:val="20"/>
          <w:szCs w:val="20"/>
        </w:rPr>
        <w:t>Ce document sert de base aux organisateurs/trices et aux instructeurs/trices des cours interentreprises (CI) pour l'organisation et la planification détaillée des programmes journaliers CI.</w:t>
      </w:r>
      <w:r w:rsidRPr="00F73FD8">
        <w:rPr>
          <w:rFonts w:ascii="Verdana" w:hAnsi="Verdana" w:cs="Arial"/>
          <w:bCs/>
          <w:sz w:val="20"/>
          <w:szCs w:val="20"/>
        </w:rPr>
        <w:t xml:space="preserve"> </w:t>
      </w:r>
      <w:r w:rsidRPr="00220BE9">
        <w:rPr>
          <w:rFonts w:ascii="Verdana" w:hAnsi="Verdana" w:cs="Arial"/>
          <w:bCs/>
          <w:sz w:val="20"/>
          <w:szCs w:val="20"/>
        </w:rPr>
        <w:t>Il se base sur l'ordonnance sur la formation et le plan de formation.</w:t>
      </w:r>
    </w:p>
    <w:p w14:paraId="47410FB3" w14:textId="77777777" w:rsidR="00D43305" w:rsidRPr="00F73FD8" w:rsidRDefault="00D43305" w:rsidP="00D43305">
      <w:pPr>
        <w:rPr>
          <w:rFonts w:ascii="Verdana" w:hAnsi="Verdana" w:cs="Arial"/>
          <w:bCs/>
          <w:sz w:val="22"/>
          <w:szCs w:val="22"/>
        </w:rPr>
      </w:pPr>
    </w:p>
    <w:p w14:paraId="26041587" w14:textId="77777777" w:rsidR="00D43305" w:rsidRPr="00F73FD8" w:rsidRDefault="00D43305" w:rsidP="00D43305">
      <w:pPr>
        <w:rPr>
          <w:rFonts w:ascii="Verdana" w:hAnsi="Verdana" w:cs="Arial"/>
          <w:bCs/>
          <w:sz w:val="20"/>
          <w:szCs w:val="20"/>
        </w:rPr>
      </w:pPr>
      <w:r w:rsidRPr="00220BE9">
        <w:rPr>
          <w:rFonts w:ascii="Verdana" w:hAnsi="Verdana" w:cs="Arial"/>
          <w:bCs/>
          <w:sz w:val="20"/>
          <w:szCs w:val="20"/>
        </w:rPr>
        <w:t>Les objectifs évaluateurs des CI correspondent au plan de formation.</w:t>
      </w:r>
      <w:r w:rsidRPr="00F73FD8">
        <w:rPr>
          <w:rFonts w:ascii="Verdana" w:hAnsi="Verdana" w:cs="Arial"/>
          <w:bCs/>
          <w:sz w:val="20"/>
          <w:szCs w:val="20"/>
        </w:rPr>
        <w:t xml:space="preserve"> </w:t>
      </w:r>
      <w:r w:rsidRPr="00220BE9">
        <w:rPr>
          <w:rFonts w:ascii="Verdana" w:hAnsi="Verdana" w:cs="Arial"/>
          <w:bCs/>
          <w:sz w:val="20"/>
          <w:szCs w:val="20"/>
        </w:rPr>
        <w:t>Ils contribuent, sur le lieu de formation CI, à l'acquisition des compétences opérationnelles correspondantes.</w:t>
      </w:r>
    </w:p>
    <w:p w14:paraId="05BAAB2C" w14:textId="77777777" w:rsidR="00D43305" w:rsidRPr="00F73FD8" w:rsidRDefault="00D43305" w:rsidP="00D43305">
      <w:pPr>
        <w:rPr>
          <w:rFonts w:ascii="Verdana" w:hAnsi="Verdana" w:cs="Arial"/>
          <w:bCs/>
          <w:sz w:val="22"/>
          <w:szCs w:val="22"/>
        </w:rPr>
      </w:pPr>
    </w:p>
    <w:p w14:paraId="65456344" w14:textId="77777777" w:rsidR="00D43305" w:rsidRPr="00F73FD8" w:rsidRDefault="00D43305" w:rsidP="00D43305">
      <w:pPr>
        <w:rPr>
          <w:rFonts w:ascii="Verdana" w:hAnsi="Verdana" w:cs="Arial"/>
          <w:bCs/>
          <w:sz w:val="20"/>
          <w:szCs w:val="20"/>
        </w:rPr>
      </w:pPr>
      <w:r w:rsidRPr="00220BE9">
        <w:rPr>
          <w:rFonts w:ascii="Verdana" w:hAnsi="Verdana" w:cs="Arial"/>
          <w:bCs/>
          <w:sz w:val="20"/>
          <w:szCs w:val="20"/>
        </w:rPr>
        <w:t>Le programme général attribue des contenus et une durée aux objectifs évaluateurs.</w:t>
      </w:r>
      <w:r w:rsidRPr="00F73FD8">
        <w:rPr>
          <w:rFonts w:ascii="Verdana" w:hAnsi="Verdana" w:cs="Arial"/>
          <w:bCs/>
          <w:sz w:val="20"/>
          <w:szCs w:val="20"/>
        </w:rPr>
        <w:t xml:space="preserve"> </w:t>
      </w:r>
      <w:r w:rsidRPr="00220BE9">
        <w:rPr>
          <w:rFonts w:ascii="Verdana" w:hAnsi="Verdana" w:cs="Arial"/>
          <w:bCs/>
          <w:sz w:val="20"/>
          <w:szCs w:val="20"/>
        </w:rPr>
        <w:t>Il contient en outre des exemples de méthodes et des références à des documents.</w:t>
      </w:r>
    </w:p>
    <w:p w14:paraId="31FE0EF5" w14:textId="77777777" w:rsidR="00D43305" w:rsidRPr="00F73FD8" w:rsidRDefault="00D43305" w:rsidP="00D43305">
      <w:pPr>
        <w:rPr>
          <w:rFonts w:ascii="Verdana" w:hAnsi="Verdana" w:cs="Arial"/>
          <w:bCs/>
          <w:sz w:val="22"/>
          <w:szCs w:val="22"/>
        </w:rPr>
      </w:pPr>
    </w:p>
    <w:p w14:paraId="7A908C04" w14:textId="77777777" w:rsidR="00D43305" w:rsidRPr="00F73FD8" w:rsidRDefault="00D43305" w:rsidP="00D43305">
      <w:pPr>
        <w:rPr>
          <w:rFonts w:ascii="Verdana" w:hAnsi="Verdana" w:cs="Arial"/>
          <w:bCs/>
          <w:sz w:val="20"/>
          <w:szCs w:val="20"/>
        </w:rPr>
      </w:pPr>
      <w:r w:rsidRPr="00220BE9">
        <w:rPr>
          <w:rFonts w:ascii="Verdana" w:hAnsi="Verdana" w:cs="Arial"/>
          <w:bCs/>
          <w:sz w:val="20"/>
          <w:szCs w:val="20"/>
        </w:rPr>
        <w:t>Les descriptions complètes des compétences opérationnelles et des objectifs évaluateurs pour tous les lieux de formation se trouvent en annexe à titre d'information.</w:t>
      </w:r>
      <w:r w:rsidRPr="00F73FD8">
        <w:rPr>
          <w:rFonts w:ascii="Verdana" w:hAnsi="Verdana" w:cs="Arial"/>
          <w:bCs/>
          <w:sz w:val="20"/>
          <w:szCs w:val="20"/>
        </w:rPr>
        <w:t xml:space="preserve"> </w:t>
      </w:r>
      <w:r w:rsidRPr="00220BE9">
        <w:rPr>
          <w:rFonts w:ascii="Verdana" w:hAnsi="Verdana" w:cs="Arial"/>
          <w:bCs/>
          <w:sz w:val="20"/>
          <w:szCs w:val="20"/>
        </w:rPr>
        <w:t>Les points forts du CI y sont mis en évidence</w:t>
      </w:r>
      <w:r w:rsidRPr="00220BE9">
        <w:rPr>
          <w:rFonts w:ascii="Verdana" w:hAnsi="Verdana" w:cs="Arial"/>
          <w:bCs/>
          <w:sz w:val="22"/>
          <w:szCs w:val="22"/>
        </w:rPr>
        <w:t>.</w:t>
      </w:r>
    </w:p>
    <w:p w14:paraId="16586C71" w14:textId="77777777" w:rsidR="00D43305" w:rsidRPr="00F73FD8" w:rsidRDefault="00D43305" w:rsidP="00D43305">
      <w:pPr>
        <w:rPr>
          <w:rFonts w:ascii="Verdana" w:hAnsi="Verdana" w:cs="Arial"/>
          <w:bCs/>
          <w:sz w:val="22"/>
          <w:szCs w:val="22"/>
        </w:rPr>
      </w:pPr>
    </w:p>
    <w:p w14:paraId="5944EF9C" w14:textId="77777777" w:rsidR="00D43305" w:rsidRPr="00F73FD8" w:rsidRDefault="00D43305" w:rsidP="00D43305">
      <w:pPr>
        <w:rPr>
          <w:rFonts w:ascii="Verdana" w:hAnsi="Verdana" w:cs="Arial"/>
          <w:bCs/>
          <w:sz w:val="20"/>
          <w:szCs w:val="20"/>
        </w:rPr>
      </w:pPr>
      <w:r w:rsidRPr="00220BE9">
        <w:rPr>
          <w:rFonts w:ascii="Verdana" w:hAnsi="Verdana" w:cs="Arial"/>
          <w:bCs/>
          <w:sz w:val="20"/>
          <w:szCs w:val="20"/>
        </w:rPr>
        <w:t>Le but des CI est de permettre aux personnes en formation de travailler, d'essayer et de s'exercer à la pratique.</w:t>
      </w:r>
    </w:p>
    <w:p w14:paraId="44A9153B" w14:textId="77777777" w:rsidR="00D43305" w:rsidRPr="00220BE9" w:rsidRDefault="00D43305" w:rsidP="00D43305">
      <w:pPr>
        <w:rPr>
          <w:rFonts w:ascii="Verdana" w:hAnsi="Verdana" w:cs="Arial"/>
          <w:bCs/>
          <w:sz w:val="20"/>
          <w:szCs w:val="20"/>
        </w:rPr>
      </w:pPr>
      <w:bookmarkStart w:id="2" w:name="_Hlk201588488"/>
      <w:r w:rsidRPr="00220BE9">
        <w:rPr>
          <w:rFonts w:ascii="Verdana" w:hAnsi="Verdana" w:cs="Arial"/>
          <w:bCs/>
          <w:sz w:val="20"/>
          <w:szCs w:val="20"/>
        </w:rPr>
        <w:t>Pour la mise en œuvre méthodologique et didactique, nous recommandons donc de tenir compte des points suivants lors de l'organisation des CI</w:t>
      </w:r>
      <w:bookmarkEnd w:id="2"/>
      <w:r w:rsidRPr="00220BE9">
        <w:rPr>
          <w:rFonts w:ascii="Verdana" w:hAnsi="Verdana" w:cs="Arial"/>
          <w:bCs/>
          <w:sz w:val="20"/>
          <w:szCs w:val="20"/>
        </w:rPr>
        <w:t xml:space="preserve"> :</w:t>
      </w:r>
    </w:p>
    <w:p w14:paraId="25A03EF1" w14:textId="77777777" w:rsidR="00D43305" w:rsidRPr="00F73FD8" w:rsidRDefault="00D43305" w:rsidP="00D43305">
      <w:pPr>
        <w:rPr>
          <w:rFonts w:ascii="Verdana" w:hAnsi="Verdana" w:cs="Arial"/>
          <w:b/>
          <w:sz w:val="22"/>
          <w:szCs w:val="22"/>
        </w:rPr>
      </w:pPr>
    </w:p>
    <w:p w14:paraId="0F9B7A79" w14:textId="77777777" w:rsidR="00D43305" w:rsidRPr="00F73FD8" w:rsidRDefault="00D43305" w:rsidP="00D43305">
      <w:pPr>
        <w:pStyle w:val="Listenabsatz"/>
        <w:numPr>
          <w:ilvl w:val="0"/>
          <w:numId w:val="14"/>
        </w:numPr>
        <w:rPr>
          <w:rFonts w:ascii="Verdana" w:hAnsi="Verdana" w:cs="Arial"/>
          <w:lang w:val="fr-CH"/>
        </w:rPr>
      </w:pPr>
      <w:bookmarkStart w:id="3" w:name="_Hlk200445648"/>
      <w:bookmarkStart w:id="4" w:name="_Hlk201588651"/>
      <w:bookmarkEnd w:id="1"/>
      <w:r w:rsidRPr="00F73FD8">
        <w:rPr>
          <w:rFonts w:ascii="Verdana" w:hAnsi="Verdana" w:cs="Arial"/>
          <w:lang w:val="fr-CH"/>
        </w:rPr>
        <w:t>Introduire et activer des connaissances préalables acquises à l'école professionnelle et en entreprise, donner la possibilité aux personnes en formation d’apporter leurs propres expériences</w:t>
      </w:r>
      <w:bookmarkEnd w:id="3"/>
      <w:bookmarkEnd w:id="4"/>
    </w:p>
    <w:p w14:paraId="5AB61C0B" w14:textId="77777777" w:rsidR="00D43305" w:rsidRPr="00220BE9" w:rsidRDefault="00D43305" w:rsidP="00D43305">
      <w:pPr>
        <w:pStyle w:val="Listenabsatz"/>
        <w:numPr>
          <w:ilvl w:val="0"/>
          <w:numId w:val="14"/>
        </w:numPr>
        <w:rPr>
          <w:rFonts w:ascii="Verdana" w:hAnsi="Verdana" w:cs="Arial"/>
          <w:lang w:val="fr-FR"/>
        </w:rPr>
      </w:pPr>
      <w:r w:rsidRPr="00220BE9">
        <w:rPr>
          <w:rFonts w:ascii="Verdana" w:hAnsi="Verdana" w:cs="Arial"/>
          <w:lang w:val="fr-FR"/>
        </w:rPr>
        <w:t>Faire en sorte que les interventions visant à transmettre de nouvelles connaissances techniques soient brèves et axées sur l'application</w:t>
      </w:r>
    </w:p>
    <w:p w14:paraId="7623601E" w14:textId="77777777" w:rsidR="00D43305" w:rsidRDefault="00D43305" w:rsidP="00D43305">
      <w:pPr>
        <w:pStyle w:val="Listenabsatz"/>
        <w:numPr>
          <w:ilvl w:val="0"/>
          <w:numId w:val="14"/>
        </w:numPr>
        <w:rPr>
          <w:rFonts w:ascii="Verdana" w:hAnsi="Verdana" w:cs="Arial"/>
          <w:lang w:val="fr-FR"/>
        </w:rPr>
      </w:pPr>
      <w:bookmarkStart w:id="5" w:name="_Hlk202254276"/>
      <w:r w:rsidRPr="00220BE9">
        <w:rPr>
          <w:rFonts w:ascii="Verdana" w:hAnsi="Verdana" w:cs="Arial"/>
          <w:lang w:val="fr-FR"/>
        </w:rPr>
        <w:t>Prévoir la possibilité de faire des exercices et d'appliquer le savoir de manière autonome</w:t>
      </w:r>
      <w:bookmarkEnd w:id="5"/>
    </w:p>
    <w:p w14:paraId="73117912" w14:textId="55CB5FB4" w:rsidR="00E42BB9" w:rsidRPr="00D43305" w:rsidRDefault="00D43305" w:rsidP="00D43305">
      <w:pPr>
        <w:pStyle w:val="Listenabsatz"/>
        <w:numPr>
          <w:ilvl w:val="0"/>
          <w:numId w:val="14"/>
        </w:numPr>
        <w:rPr>
          <w:rFonts w:ascii="Verdana" w:hAnsi="Verdana" w:cs="Arial"/>
          <w:lang w:val="fr-FR"/>
        </w:rPr>
      </w:pPr>
      <w:r w:rsidRPr="00D43305">
        <w:rPr>
          <w:rFonts w:ascii="Verdana" w:hAnsi="Verdana" w:cs="Arial"/>
          <w:lang w:val="fr-FR"/>
        </w:rPr>
        <w:t>Prévoir des pauses d'apprentissage, une réflexion, un feedback et une évaluation formative des compétences</w:t>
      </w:r>
    </w:p>
    <w:p w14:paraId="476D7731" w14:textId="1E3A0544" w:rsidR="009415DC" w:rsidRPr="00F73FD8" w:rsidRDefault="009415DC">
      <w:pPr>
        <w:spacing w:after="160" w:line="259" w:lineRule="auto"/>
        <w:rPr>
          <w:rFonts w:ascii="Verdana" w:hAnsi="Verdana" w:cs="Arial"/>
          <w:b/>
          <w:bCs/>
        </w:rPr>
      </w:pPr>
      <w:r w:rsidRPr="00F73FD8">
        <w:rPr>
          <w:rFonts w:ascii="Verdana" w:hAnsi="Verdana" w:cs="Arial"/>
          <w:b/>
          <w:bCs/>
        </w:rPr>
        <w:br w:type="page"/>
      </w:r>
    </w:p>
    <w:p w14:paraId="3E819678" w14:textId="4EE5B237" w:rsidR="00144747" w:rsidRPr="00F73FD8" w:rsidRDefault="00870838" w:rsidP="00820561">
      <w:pPr>
        <w:rPr>
          <w:rFonts w:ascii="Verdana" w:hAnsi="Verdana" w:cs="Arial"/>
          <w:b/>
          <w:bCs/>
        </w:rPr>
      </w:pPr>
      <w:bookmarkStart w:id="6" w:name="_Hlk209526333"/>
      <w:r w:rsidRPr="00870838">
        <w:rPr>
          <w:rFonts w:ascii="Verdana" w:hAnsi="Verdana" w:cs="Arial"/>
          <w:b/>
          <w:bCs/>
        </w:rPr>
        <w:lastRenderedPageBreak/>
        <w:t xml:space="preserve">Conditions générales CI </w:t>
      </w:r>
      <w:bookmarkEnd w:id="6"/>
      <w:r w:rsidRPr="00870838">
        <w:rPr>
          <w:rFonts w:ascii="Verdana" w:hAnsi="Verdana" w:cs="Arial"/>
          <w:b/>
          <w:bCs/>
        </w:rPr>
        <w:t>7 Biodiversité (y compris thématique des insectes auxiliaires)</w:t>
      </w:r>
    </w:p>
    <w:p w14:paraId="0E3C6303" w14:textId="77777777" w:rsidR="00FA32D0" w:rsidRPr="00F73FD8" w:rsidRDefault="00FA32D0" w:rsidP="00FA32D0">
      <w:pPr>
        <w:rPr>
          <w:rFonts w:ascii="Verdana" w:hAnsi="Verdana" w:cs="Arial"/>
          <w:b/>
          <w:bCs/>
        </w:rPr>
      </w:pPr>
    </w:p>
    <w:tbl>
      <w:tblPr>
        <w:tblStyle w:val="Listentabelle3Akzent1"/>
        <w:tblW w:w="14454" w:type="dxa"/>
        <w:tblLayout w:type="fixed"/>
        <w:tblLook w:val="04A0" w:firstRow="1" w:lastRow="0" w:firstColumn="1" w:lastColumn="0" w:noHBand="0" w:noVBand="1"/>
      </w:tblPr>
      <w:tblGrid>
        <w:gridCol w:w="2830"/>
        <w:gridCol w:w="1947"/>
        <w:gridCol w:w="4973"/>
        <w:gridCol w:w="4704"/>
      </w:tblGrid>
      <w:tr w:rsidR="00FA32D0" w:rsidRPr="004E49B1" w14:paraId="4C39FAA7" w14:textId="77777777" w:rsidTr="00870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3DAF1147" w14:textId="67D748E6" w:rsidR="00FA32D0" w:rsidRPr="006366F9" w:rsidRDefault="00870838" w:rsidP="00BA6F90">
            <w:pPr>
              <w:rPr>
                <w:rFonts w:ascii="Verdana" w:hAnsi="Verdana" w:cs="Arial"/>
                <w:b w:val="0"/>
                <w:sz w:val="20"/>
                <w:szCs w:val="20"/>
              </w:rPr>
            </w:pPr>
            <w:r w:rsidRPr="00870838">
              <w:rPr>
                <w:rFonts w:ascii="Verdana" w:hAnsi="Verdana" w:cs="Arial"/>
                <w:sz w:val="20"/>
                <w:szCs w:val="20"/>
              </w:rPr>
              <w:t>Durée du cours</w:t>
            </w:r>
          </w:p>
        </w:tc>
        <w:tc>
          <w:tcPr>
            <w:tcW w:w="11624" w:type="dxa"/>
            <w:gridSpan w:val="3"/>
            <w:shd w:val="clear" w:color="auto" w:fill="00B050"/>
          </w:tcPr>
          <w:p w14:paraId="02941979" w14:textId="50E55370" w:rsidR="00FA32D0" w:rsidRPr="00F73FD8" w:rsidRDefault="00870838" w:rsidP="00BA6F90">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color w:val="00B050"/>
                <w:sz w:val="20"/>
                <w:szCs w:val="20"/>
              </w:rPr>
            </w:pPr>
            <w:r w:rsidRPr="00870838">
              <w:rPr>
                <w:rFonts w:ascii="Verdana" w:hAnsi="Verdana" w:cs="Arial"/>
                <w:sz w:val="20"/>
                <w:szCs w:val="20"/>
              </w:rPr>
              <w:t>Deux demi-journées de 4 heures</w:t>
            </w:r>
            <w:r w:rsidR="00FC230E" w:rsidRPr="00F73FD8">
              <w:rPr>
                <w:rFonts w:ascii="Verdana" w:hAnsi="Verdana" w:cs="Arial"/>
                <w:color w:val="00B050"/>
                <w:sz w:val="20"/>
                <w:szCs w:val="20"/>
              </w:rPr>
              <w:br/>
            </w:r>
            <w:r w:rsidRPr="00870838">
              <w:rPr>
                <w:rFonts w:ascii="Verdana" w:hAnsi="Verdana" w:cs="Arial"/>
                <w:sz w:val="20"/>
                <w:szCs w:val="20"/>
              </w:rPr>
              <w:t xml:space="preserve">Programme </w:t>
            </w:r>
            <w:r>
              <w:rPr>
                <w:rFonts w:ascii="Verdana" w:hAnsi="Verdana" w:cs="Arial"/>
                <w:sz w:val="20"/>
                <w:szCs w:val="20"/>
              </w:rPr>
              <w:t>1</w:t>
            </w:r>
            <w:r w:rsidRPr="00870838">
              <w:rPr>
                <w:rFonts w:ascii="Verdana" w:hAnsi="Verdana" w:cs="Arial"/>
                <w:sz w:val="20"/>
                <w:szCs w:val="20"/>
                <w:vertAlign w:val="superscript"/>
              </w:rPr>
              <w:t>ère</w:t>
            </w:r>
            <w:r>
              <w:rPr>
                <w:rFonts w:ascii="Verdana" w:hAnsi="Verdana" w:cs="Arial"/>
                <w:sz w:val="20"/>
                <w:szCs w:val="20"/>
              </w:rPr>
              <w:t xml:space="preserve"> demi</w:t>
            </w:r>
            <w:r w:rsidRPr="00870838">
              <w:rPr>
                <w:rFonts w:ascii="Verdana" w:hAnsi="Verdana" w:cs="Arial"/>
                <w:sz w:val="20"/>
                <w:szCs w:val="20"/>
              </w:rPr>
              <w:t xml:space="preserve"> journée / 4 heures (p. 2)</w:t>
            </w:r>
          </w:p>
          <w:p w14:paraId="0036AA90" w14:textId="18D06DFE" w:rsidR="00486EF1" w:rsidRPr="00F73FD8" w:rsidRDefault="00870838" w:rsidP="00BA6F90">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870838">
              <w:rPr>
                <w:rFonts w:ascii="Verdana" w:hAnsi="Verdana" w:cs="Arial"/>
                <w:sz w:val="20"/>
                <w:szCs w:val="20"/>
              </w:rPr>
              <w:t>Programme 2</w:t>
            </w:r>
            <w:r w:rsidRPr="00870838">
              <w:rPr>
                <w:rFonts w:ascii="Verdana" w:hAnsi="Verdana" w:cs="Arial"/>
                <w:sz w:val="20"/>
                <w:szCs w:val="20"/>
                <w:vertAlign w:val="superscript"/>
              </w:rPr>
              <w:t>e</w:t>
            </w:r>
            <w:r w:rsidRPr="00870838">
              <w:rPr>
                <w:rFonts w:ascii="Verdana" w:hAnsi="Verdana" w:cs="Arial"/>
                <w:sz w:val="20"/>
                <w:szCs w:val="20"/>
              </w:rPr>
              <w:t xml:space="preserve"> demi-journée / 4 heures (p.</w:t>
            </w:r>
            <w:r w:rsidR="00486EF1" w:rsidRPr="00F73FD8">
              <w:rPr>
                <w:rFonts w:ascii="Verdana" w:hAnsi="Verdana" w:cs="Arial"/>
                <w:sz w:val="20"/>
                <w:szCs w:val="20"/>
              </w:rPr>
              <w:t xml:space="preserve"> 4)</w:t>
            </w:r>
          </w:p>
        </w:tc>
      </w:tr>
      <w:tr w:rsidR="00FA32D0" w:rsidRPr="004E49B1" w14:paraId="1C63DAC2" w14:textId="77777777" w:rsidTr="00870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6751B62E" w14:textId="3E7AB7F8" w:rsidR="00FA32D0" w:rsidRPr="006366F9" w:rsidRDefault="006C24C2" w:rsidP="00BA6F90">
            <w:pPr>
              <w:rPr>
                <w:rFonts w:ascii="Verdana" w:hAnsi="Verdana" w:cs="Arial"/>
                <w:b w:val="0"/>
                <w:sz w:val="20"/>
                <w:szCs w:val="20"/>
              </w:rPr>
            </w:pPr>
            <w:r w:rsidRPr="006C24C2">
              <w:rPr>
                <w:rFonts w:ascii="Verdana" w:hAnsi="Verdana" w:cs="Arial"/>
                <w:sz w:val="20"/>
                <w:szCs w:val="20"/>
              </w:rPr>
              <w:t>Période du cours</w:t>
            </w:r>
          </w:p>
        </w:tc>
        <w:tc>
          <w:tcPr>
            <w:tcW w:w="11624" w:type="dxa"/>
            <w:gridSpan w:val="3"/>
            <w:shd w:val="clear" w:color="auto" w:fill="E2EFD9" w:themeFill="accent6" w:themeFillTint="33"/>
          </w:tcPr>
          <w:p w14:paraId="44C6DEF3" w14:textId="4E3211D8" w:rsidR="00AA66A0" w:rsidRPr="00F73FD8" w:rsidRDefault="006C24C2" w:rsidP="00AA66A0">
            <w:pPr>
              <w:cnfStyle w:val="000000100000" w:firstRow="0" w:lastRow="0" w:firstColumn="0" w:lastColumn="0" w:oddVBand="0" w:evenVBand="0" w:oddHBand="1" w:evenHBand="0" w:firstRowFirstColumn="0" w:firstRowLastColumn="0" w:lastRowFirstColumn="0" w:lastRowLastColumn="0"/>
              <w:rPr>
                <w:rFonts w:ascii="Verdana" w:hAnsi="Verdana"/>
                <w:color w:val="E2EFD9" w:themeColor="accent6" w:themeTint="33"/>
                <w:sz w:val="20"/>
                <w:szCs w:val="20"/>
              </w:rPr>
            </w:pPr>
            <w:r w:rsidRPr="006C24C2">
              <w:rPr>
                <w:rFonts w:ascii="Verdana" w:hAnsi="Verdana"/>
                <w:bCs/>
                <w:sz w:val="20"/>
                <w:szCs w:val="20"/>
              </w:rPr>
              <w:t>2</w:t>
            </w:r>
            <w:r w:rsidRPr="006C24C2">
              <w:rPr>
                <w:rFonts w:ascii="Verdana" w:hAnsi="Verdana"/>
                <w:bCs/>
                <w:sz w:val="20"/>
                <w:szCs w:val="20"/>
                <w:vertAlign w:val="superscript"/>
              </w:rPr>
              <w:t>e</w:t>
            </w:r>
            <w:r w:rsidRPr="006C24C2">
              <w:rPr>
                <w:rFonts w:ascii="Verdana" w:hAnsi="Verdana"/>
                <w:bCs/>
                <w:sz w:val="20"/>
                <w:szCs w:val="20"/>
              </w:rPr>
              <w:t xml:space="preserve"> année d'apprentissage, pendant la saison de mai à octobre</w:t>
            </w:r>
          </w:p>
        </w:tc>
      </w:tr>
      <w:tr w:rsidR="00FA32D0" w:rsidRPr="004E49B1" w14:paraId="44D42AA1" w14:textId="77777777" w:rsidTr="00870838">
        <w:tc>
          <w:tcPr>
            <w:cnfStyle w:val="001000000000" w:firstRow="0" w:lastRow="0" w:firstColumn="1" w:lastColumn="0" w:oddVBand="0" w:evenVBand="0" w:oddHBand="0" w:evenHBand="0" w:firstRowFirstColumn="0" w:firstRowLastColumn="0" w:lastRowFirstColumn="0" w:lastRowLastColumn="0"/>
            <w:tcW w:w="2830" w:type="dxa"/>
          </w:tcPr>
          <w:p w14:paraId="3DCC0D15" w14:textId="3BA11A26" w:rsidR="00FA32D0" w:rsidRPr="006366F9" w:rsidRDefault="006C24C2" w:rsidP="00BA6F90">
            <w:pPr>
              <w:rPr>
                <w:rFonts w:ascii="Verdana" w:hAnsi="Verdana" w:cs="Arial"/>
                <w:b w:val="0"/>
                <w:bCs w:val="0"/>
                <w:sz w:val="20"/>
                <w:szCs w:val="20"/>
                <w:lang w:val="de-CH"/>
              </w:rPr>
            </w:pPr>
            <w:r w:rsidRPr="006C24C2">
              <w:rPr>
                <w:rFonts w:ascii="Verdana" w:hAnsi="Verdana" w:cs="Arial"/>
                <w:sz w:val="20"/>
                <w:szCs w:val="20"/>
              </w:rPr>
              <w:t>But</w:t>
            </w:r>
          </w:p>
        </w:tc>
        <w:tc>
          <w:tcPr>
            <w:tcW w:w="11624" w:type="dxa"/>
            <w:gridSpan w:val="3"/>
          </w:tcPr>
          <w:p w14:paraId="581EB8D7" w14:textId="57170CED" w:rsidR="00FA32D0" w:rsidRPr="00F73FD8" w:rsidRDefault="006C24C2" w:rsidP="00BA6F9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6C24C2">
              <w:rPr>
                <w:rFonts w:ascii="Verdana" w:hAnsi="Verdana" w:cs="Arial"/>
                <w:sz w:val="20"/>
                <w:szCs w:val="20"/>
              </w:rPr>
              <w:t>Dans ce CI, les apprentis consolident et approfondissent leurs compétences dans les domaines suivants :</w:t>
            </w:r>
          </w:p>
          <w:p w14:paraId="550C0C8C" w14:textId="039331B5" w:rsidR="00FA32D0" w:rsidRPr="00F73FD8" w:rsidRDefault="006C24C2" w:rsidP="006C24C2">
            <w:pPr>
              <w:pStyle w:val="Listenabsatz"/>
              <w:numPr>
                <w:ilvl w:val="0"/>
                <w:numId w:val="1"/>
              </w:numPr>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6C24C2">
              <w:rPr>
                <w:rFonts w:ascii="Verdana" w:hAnsi="Verdana" w:cs="Arial"/>
                <w:lang w:val="fr-CH"/>
              </w:rPr>
              <w:t xml:space="preserve">Montrer l'utilité et les effets d'une surface de promotion de la biodiversité </w:t>
            </w:r>
            <w:r w:rsidR="003B7F3A">
              <w:rPr>
                <w:rFonts w:ascii="Verdana" w:hAnsi="Verdana" w:cs="Arial"/>
                <w:lang w:val="fr-CH"/>
              </w:rPr>
              <w:t>(</w:t>
            </w:r>
            <w:r w:rsidRPr="006C24C2">
              <w:rPr>
                <w:rFonts w:ascii="Verdana" w:hAnsi="Verdana" w:cs="Arial"/>
                <w:lang w:val="fr-CH"/>
              </w:rPr>
              <w:t>SPB</w:t>
            </w:r>
            <w:r w:rsidR="003B7F3A">
              <w:rPr>
                <w:rFonts w:ascii="Verdana" w:hAnsi="Verdana" w:cs="Arial"/>
                <w:lang w:val="fr-CH"/>
              </w:rPr>
              <w:t>)</w:t>
            </w:r>
          </w:p>
          <w:p w14:paraId="4A4A26F5" w14:textId="69FCD058" w:rsidR="00FA32D0" w:rsidRPr="00F73FD8" w:rsidRDefault="006C24C2" w:rsidP="006C24C2">
            <w:pPr>
              <w:pStyle w:val="Listenabsatz"/>
              <w:numPr>
                <w:ilvl w:val="0"/>
                <w:numId w:val="1"/>
              </w:numPr>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6C24C2">
              <w:rPr>
                <w:rFonts w:ascii="Verdana" w:hAnsi="Verdana" w:cs="Arial"/>
                <w:lang w:val="fr-CH"/>
              </w:rPr>
              <w:t>Créer et entretenir une SPB à un endroit approprié</w:t>
            </w:r>
          </w:p>
          <w:p w14:paraId="19C56584" w14:textId="77777777" w:rsidR="00FA32D0" w:rsidRPr="00F73FD8" w:rsidRDefault="00FA32D0" w:rsidP="00BA6F90">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p>
        </w:tc>
      </w:tr>
      <w:tr w:rsidR="00FA32D0" w:rsidRPr="004E49B1" w14:paraId="3D979916" w14:textId="77777777" w:rsidTr="00870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1A744CBD" w14:textId="63CBE965" w:rsidR="00FA32D0" w:rsidRPr="00F73FD8" w:rsidRDefault="006C24C2" w:rsidP="00BA6F90">
            <w:pPr>
              <w:ind w:right="180"/>
              <w:rPr>
                <w:rFonts w:ascii="Verdana" w:hAnsi="Verdana" w:cs="Arial"/>
                <w:bCs w:val="0"/>
                <w:sz w:val="20"/>
                <w:szCs w:val="20"/>
              </w:rPr>
            </w:pPr>
            <w:r w:rsidRPr="006C24C2">
              <w:rPr>
                <w:rFonts w:ascii="Verdana" w:hAnsi="Verdana" w:cs="Arial"/>
                <w:bCs w:val="0"/>
                <w:sz w:val="20"/>
                <w:szCs w:val="20"/>
              </w:rPr>
              <w:t>Aperçu des compétences opérationnelles visées :</w:t>
            </w:r>
            <w:r w:rsidR="00FA32D0" w:rsidRPr="00F73FD8">
              <w:rPr>
                <w:rFonts w:ascii="Verdana" w:hAnsi="Verdana" w:cs="Arial"/>
                <w:bCs w:val="0"/>
                <w:sz w:val="20"/>
                <w:szCs w:val="20"/>
              </w:rPr>
              <w:t xml:space="preserve"> </w:t>
            </w:r>
          </w:p>
          <w:p w14:paraId="7AB0B7DD" w14:textId="77777777" w:rsidR="00FA32D0" w:rsidRPr="00F73FD8" w:rsidRDefault="00FA32D0" w:rsidP="00BA6F90">
            <w:pPr>
              <w:rPr>
                <w:rFonts w:ascii="Verdana" w:hAnsi="Verdana" w:cs="Arial"/>
                <w:bCs w:val="0"/>
                <w:sz w:val="20"/>
                <w:szCs w:val="20"/>
              </w:rPr>
            </w:pPr>
          </w:p>
          <w:p w14:paraId="688A84E1" w14:textId="3AA5955C" w:rsidR="00FA32D0" w:rsidRPr="00F73FD8" w:rsidRDefault="006C24C2" w:rsidP="00BA6F90">
            <w:pPr>
              <w:rPr>
                <w:rFonts w:ascii="Verdana" w:hAnsi="Verdana" w:cs="Arial"/>
                <w:sz w:val="20"/>
                <w:szCs w:val="20"/>
              </w:rPr>
            </w:pPr>
            <w:r w:rsidRPr="006C24C2">
              <w:rPr>
                <w:rFonts w:ascii="Verdana" w:hAnsi="Verdana" w:cs="Arial"/>
                <w:sz w:val="20"/>
                <w:szCs w:val="20"/>
              </w:rPr>
              <w:t>a2 Préserver, entretenir et promouvoir la biodiversité</w:t>
            </w:r>
          </w:p>
          <w:p w14:paraId="2518A5A6" w14:textId="77777777" w:rsidR="00FA32D0" w:rsidRPr="00F73FD8" w:rsidRDefault="00FA32D0" w:rsidP="00BA6F90">
            <w:pPr>
              <w:rPr>
                <w:rFonts w:ascii="Verdana" w:hAnsi="Verdana" w:cs="Arial"/>
                <w:bCs w:val="0"/>
                <w:sz w:val="20"/>
                <w:szCs w:val="20"/>
              </w:rPr>
            </w:pPr>
          </w:p>
        </w:tc>
      </w:tr>
      <w:tr w:rsidR="00FA32D0" w:rsidRPr="00A20AAA" w14:paraId="545595CE" w14:textId="77777777" w:rsidTr="00870838">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7BD8BB47" w14:textId="5B780CDA" w:rsidR="00FA32D0" w:rsidRPr="00F73FD8" w:rsidRDefault="006C24C2" w:rsidP="00BA6F90">
            <w:pPr>
              <w:jc w:val="both"/>
              <w:rPr>
                <w:rFonts w:ascii="Verdana" w:hAnsi="Verdana" w:cs="Arial"/>
                <w:bCs w:val="0"/>
                <w:sz w:val="20"/>
                <w:szCs w:val="20"/>
              </w:rPr>
            </w:pPr>
            <w:r w:rsidRPr="006C24C2">
              <w:rPr>
                <w:rFonts w:ascii="Verdana" w:hAnsi="Verdana" w:cs="Arial"/>
                <w:bCs w:val="0"/>
                <w:sz w:val="20"/>
                <w:szCs w:val="20"/>
              </w:rPr>
              <w:t>Aperçu des objectifs évaluateurs :</w:t>
            </w:r>
            <w:r w:rsidR="00FA32D0" w:rsidRPr="00F73FD8">
              <w:rPr>
                <w:rFonts w:ascii="Verdana" w:hAnsi="Verdana" w:cs="Arial"/>
                <w:bCs w:val="0"/>
                <w:sz w:val="20"/>
                <w:szCs w:val="20"/>
              </w:rPr>
              <w:t xml:space="preserve"> </w:t>
            </w:r>
          </w:p>
          <w:p w14:paraId="44958E46" w14:textId="77777777" w:rsidR="00FA32D0" w:rsidRPr="00F73FD8" w:rsidRDefault="00FA32D0" w:rsidP="00BA6F90">
            <w:pPr>
              <w:jc w:val="both"/>
              <w:rPr>
                <w:rFonts w:ascii="Verdana" w:hAnsi="Verdana" w:cs="Arial"/>
                <w:b w:val="0"/>
                <w:sz w:val="20"/>
                <w:szCs w:val="20"/>
              </w:rPr>
            </w:pPr>
          </w:p>
          <w:p w14:paraId="387FFA75" w14:textId="729A94F4" w:rsidR="00FA32D0" w:rsidRPr="003A62F7" w:rsidRDefault="006C24C2" w:rsidP="00BA6F90">
            <w:pPr>
              <w:rPr>
                <w:rFonts w:ascii="Verdana" w:hAnsi="Verdana" w:cs="Arial"/>
                <w:b w:val="0"/>
                <w:sz w:val="20"/>
                <w:szCs w:val="20"/>
                <w:lang w:val="de-CH"/>
              </w:rPr>
            </w:pPr>
            <w:r w:rsidRPr="006C24C2">
              <w:rPr>
                <w:rFonts w:ascii="Verdana" w:hAnsi="Verdana" w:cs="Arial"/>
                <w:bCs w:val="0"/>
                <w:sz w:val="20"/>
                <w:szCs w:val="20"/>
              </w:rPr>
              <w:t xml:space="preserve">a2.5 </w:t>
            </w:r>
            <w:r w:rsidRPr="00282F83">
              <w:rPr>
                <w:rFonts w:ascii="Verdana" w:hAnsi="Verdana" w:cs="Arial"/>
                <w:b w:val="0"/>
                <w:sz w:val="20"/>
                <w:szCs w:val="20"/>
              </w:rPr>
              <w:t>Ils réalisent un projet de promotion de la biodiversité.</w:t>
            </w:r>
            <w:r w:rsidR="00FA32D0" w:rsidRPr="00F73FD8">
              <w:rPr>
                <w:rFonts w:ascii="Verdana" w:hAnsi="Verdana" w:cs="Arial"/>
                <w:b w:val="0"/>
                <w:sz w:val="20"/>
                <w:szCs w:val="20"/>
              </w:rPr>
              <w:t xml:space="preserve"> </w:t>
            </w:r>
            <w:r w:rsidRPr="006C24C2">
              <w:rPr>
                <w:rFonts w:ascii="Verdana" w:hAnsi="Verdana" w:cs="Arial"/>
                <w:b w:val="0"/>
                <w:sz w:val="20"/>
                <w:szCs w:val="20"/>
              </w:rPr>
              <w:t>(C3)</w:t>
            </w:r>
            <w:r w:rsidR="00FA32D0" w:rsidRPr="006366F9">
              <w:rPr>
                <w:rFonts w:ascii="Verdana" w:hAnsi="Verdana" w:cs="Arial"/>
                <w:bCs w:val="0"/>
                <w:sz w:val="20"/>
                <w:szCs w:val="20"/>
                <w:lang w:val="de-CH"/>
              </w:rPr>
              <w:t xml:space="preserve"> </w:t>
            </w:r>
          </w:p>
          <w:p w14:paraId="20B82AFB" w14:textId="77777777" w:rsidR="00FA32D0" w:rsidRPr="003A62F7" w:rsidRDefault="00FA32D0" w:rsidP="00BA6F90">
            <w:pPr>
              <w:rPr>
                <w:rFonts w:ascii="Verdana" w:hAnsi="Verdana" w:cs="Arial"/>
                <w:b w:val="0"/>
                <w:bCs w:val="0"/>
                <w:color w:val="000000"/>
                <w:sz w:val="20"/>
                <w:szCs w:val="20"/>
                <w:lang w:val="de-CH"/>
              </w:rPr>
            </w:pPr>
          </w:p>
        </w:tc>
      </w:tr>
      <w:tr w:rsidR="00FA32D0" w:rsidRPr="00C67E62" w14:paraId="527CB0F1" w14:textId="77777777" w:rsidTr="00870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gridSpan w:val="2"/>
            <w:tcBorders>
              <w:top w:val="nil"/>
            </w:tcBorders>
            <w:shd w:val="clear" w:color="auto" w:fill="E2EFD9" w:themeFill="accent6" w:themeFillTint="33"/>
          </w:tcPr>
          <w:p w14:paraId="502A0BF9" w14:textId="561AB68F" w:rsidR="00282F83" w:rsidRPr="003A62F7" w:rsidRDefault="00194729" w:rsidP="00282F83">
            <w:pPr>
              <w:rPr>
                <w:rFonts w:ascii="Verdana" w:hAnsi="Verdana" w:cs="Arial"/>
                <w:b w:val="0"/>
                <w:bCs w:val="0"/>
                <w:sz w:val="20"/>
                <w:szCs w:val="20"/>
                <w:lang w:val="de-CH" w:eastAsia="de-CH"/>
              </w:rPr>
            </w:pPr>
            <w:r w:rsidRPr="00194729">
              <w:rPr>
                <w:rFonts w:ascii="Verdana" w:hAnsi="Verdana" w:cs="Arial"/>
                <w:sz w:val="20"/>
                <w:szCs w:val="20"/>
                <w:lang w:eastAsia="de-CH"/>
              </w:rPr>
              <w:t>Connaissances préalables entreprise :</w:t>
            </w:r>
            <w:r w:rsidR="00282F83" w:rsidRPr="006366F9">
              <w:rPr>
                <w:rFonts w:ascii="Verdana" w:hAnsi="Verdana" w:cs="Arial"/>
                <w:sz w:val="20"/>
                <w:szCs w:val="20"/>
                <w:lang w:val="de-CH" w:eastAsia="de-CH"/>
              </w:rPr>
              <w:t xml:space="preserve"> </w:t>
            </w:r>
          </w:p>
          <w:p w14:paraId="781A380E" w14:textId="77777777" w:rsidR="00282F83" w:rsidRPr="003A62F7" w:rsidRDefault="00282F83" w:rsidP="00282F83">
            <w:pPr>
              <w:rPr>
                <w:rFonts w:ascii="Verdana" w:hAnsi="Verdana" w:cs="Arial"/>
                <w:b w:val="0"/>
                <w:bCs w:val="0"/>
                <w:sz w:val="20"/>
                <w:szCs w:val="20"/>
                <w:lang w:val="de-CH" w:eastAsia="de-CH"/>
              </w:rPr>
            </w:pPr>
          </w:p>
          <w:p w14:paraId="20E560CE" w14:textId="441E0C82" w:rsidR="00282F83" w:rsidRPr="00F73FD8" w:rsidRDefault="00194729" w:rsidP="00194729">
            <w:pPr>
              <w:pStyle w:val="Listenabsatz"/>
              <w:numPr>
                <w:ilvl w:val="0"/>
                <w:numId w:val="2"/>
              </w:numPr>
              <w:shd w:val="clear" w:color="auto" w:fill="E2EFD9" w:themeFill="accent6" w:themeFillTint="33"/>
              <w:rPr>
                <w:rFonts w:ascii="Verdana" w:hAnsi="Verdana" w:cs="Arial"/>
                <w:b w:val="0"/>
                <w:bCs w:val="0"/>
                <w:lang w:val="fr-CH" w:eastAsia="de-CH"/>
              </w:rPr>
            </w:pPr>
            <w:r w:rsidRPr="00194729">
              <w:rPr>
                <w:rFonts w:ascii="Verdana" w:hAnsi="Verdana" w:cs="Arial"/>
                <w:b w:val="0"/>
                <w:bCs w:val="0"/>
                <w:lang w:val="fr-CH" w:eastAsia="de-CH"/>
              </w:rPr>
              <w:t>Connaître les SPB existantes sur l'entreprise formatrice</w:t>
            </w:r>
          </w:p>
          <w:p w14:paraId="2F343B6D" w14:textId="6024D341" w:rsidR="00282F83" w:rsidRPr="006366F9" w:rsidRDefault="00194729" w:rsidP="00282F83">
            <w:pPr>
              <w:rPr>
                <w:rFonts w:ascii="Verdana" w:hAnsi="Verdana" w:cs="Arial"/>
                <w:lang w:eastAsia="de-CH"/>
              </w:rPr>
            </w:pPr>
            <w:r w:rsidRPr="00194729">
              <w:rPr>
                <w:rFonts w:ascii="Verdana" w:hAnsi="Verdana" w:cs="Arial"/>
                <w:b w:val="0"/>
                <w:bCs w:val="0"/>
                <w:lang w:eastAsia="de-CH"/>
              </w:rPr>
              <w:t>Quels travaux d'entretien les SPB demandent-elles ?</w:t>
            </w:r>
          </w:p>
        </w:tc>
        <w:tc>
          <w:tcPr>
            <w:tcW w:w="4973" w:type="dxa"/>
            <w:tcBorders>
              <w:top w:val="nil"/>
            </w:tcBorders>
            <w:shd w:val="clear" w:color="auto" w:fill="E2EFD9" w:themeFill="accent6" w:themeFillTint="33"/>
          </w:tcPr>
          <w:p w14:paraId="01D88172" w14:textId="66429BC0" w:rsidR="00FA32D0" w:rsidRPr="003A62F7" w:rsidRDefault="00194729" w:rsidP="00BA6F9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194729">
              <w:rPr>
                <w:rFonts w:ascii="Verdana" w:hAnsi="Verdana" w:cs="Arial"/>
                <w:b/>
                <w:bCs/>
                <w:sz w:val="20"/>
                <w:szCs w:val="20"/>
                <w:lang w:eastAsia="de-CH"/>
              </w:rPr>
              <w:t>Connaissances préalables école professionnelle :</w:t>
            </w:r>
            <w:r w:rsidR="00FA32D0" w:rsidRPr="006366F9">
              <w:rPr>
                <w:rFonts w:ascii="Verdana" w:hAnsi="Verdana" w:cs="Arial"/>
                <w:b/>
                <w:bCs/>
                <w:sz w:val="20"/>
                <w:szCs w:val="20"/>
                <w:lang w:val="de-CH" w:eastAsia="de-CH"/>
              </w:rPr>
              <w:t xml:space="preserve"> </w:t>
            </w:r>
          </w:p>
          <w:p w14:paraId="723CDE08" w14:textId="77777777" w:rsidR="00AA66A0" w:rsidRPr="003A62F7" w:rsidRDefault="00AA66A0" w:rsidP="00BA6F9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69EAA0CB" w14:textId="5F1AC2C1" w:rsidR="00FA32D0" w:rsidRPr="00F73FD8" w:rsidRDefault="00194729" w:rsidP="00194729">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194729">
              <w:rPr>
                <w:rFonts w:ascii="Verdana" w:hAnsi="Verdana" w:cs="Arial"/>
                <w:lang w:val="fr-CH" w:eastAsia="de-CH"/>
              </w:rPr>
              <w:t>Objectifs évaluateurs école professionnelle a2.1- a2.7</w:t>
            </w:r>
          </w:p>
          <w:p w14:paraId="6927764B" w14:textId="5BE5F6A0" w:rsidR="00FA32D0" w:rsidRPr="00F73FD8" w:rsidRDefault="00194729" w:rsidP="00194729">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194729">
              <w:rPr>
                <w:rFonts w:ascii="Verdana" w:hAnsi="Verdana" w:cs="Arial"/>
                <w:lang w:val="fr-CH" w:eastAsia="de-CH"/>
              </w:rPr>
              <w:t>Types de SPB, caractéristiques qualitatives et éléments structurels</w:t>
            </w:r>
          </w:p>
          <w:p w14:paraId="29F21754" w14:textId="68443490" w:rsidR="00FA32D0" w:rsidRPr="006366F9" w:rsidRDefault="00194729" w:rsidP="00194729">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194729">
              <w:rPr>
                <w:rFonts w:ascii="Verdana" w:hAnsi="Verdana" w:cs="Arial"/>
                <w:lang w:val="fr-CH" w:eastAsia="de-CH"/>
              </w:rPr>
              <w:t>Qualité de l’emplacement</w:t>
            </w:r>
          </w:p>
          <w:p w14:paraId="4775C390" w14:textId="19B0B31F" w:rsidR="00FA32D0" w:rsidRPr="006366F9" w:rsidRDefault="00194729" w:rsidP="00194729">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sz w:val="24"/>
                <w:szCs w:val="24"/>
                <w:lang w:val="fr-CH" w:eastAsia="de-CH"/>
              </w:rPr>
            </w:pPr>
            <w:r w:rsidRPr="00194729">
              <w:rPr>
                <w:rFonts w:ascii="Verdana" w:hAnsi="Verdana" w:cs="Arial"/>
                <w:lang w:val="fr-CH" w:eastAsia="de-CH"/>
              </w:rPr>
              <w:t>Mauvaises herbes, y compris les mauvaises herbes problématiques</w:t>
            </w:r>
          </w:p>
          <w:p w14:paraId="6518DA07" w14:textId="77777777" w:rsidR="00CA4C6A" w:rsidRPr="00F73FD8" w:rsidRDefault="00CA4C6A" w:rsidP="00CA4C6A">
            <w:pPr>
              <w:pStyle w:val="Listenabsatz"/>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p>
          <w:p w14:paraId="4B59B74A" w14:textId="351291AA" w:rsidR="00FA32D0" w:rsidRPr="00F73FD8" w:rsidRDefault="00194729" w:rsidP="00194729">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194729">
              <w:rPr>
                <w:rFonts w:ascii="Verdana" w:hAnsi="Verdana" w:cs="Arial"/>
                <w:lang w:val="fr-CH" w:eastAsia="de-CH"/>
              </w:rPr>
              <w:t>Connaissances de base de la biodiversité</w:t>
            </w:r>
            <w:r w:rsidR="00FA32D0" w:rsidRPr="00F73FD8">
              <w:rPr>
                <w:rFonts w:ascii="Verdana" w:hAnsi="Verdana" w:cs="Arial"/>
                <w:lang w:val="fr-CH" w:eastAsia="de-CH"/>
              </w:rPr>
              <w:t xml:space="preserve"> </w:t>
            </w:r>
          </w:p>
        </w:tc>
        <w:tc>
          <w:tcPr>
            <w:tcW w:w="4704" w:type="dxa"/>
            <w:tcBorders>
              <w:top w:val="nil"/>
            </w:tcBorders>
            <w:shd w:val="clear" w:color="auto" w:fill="E2EFD9" w:themeFill="accent6" w:themeFillTint="33"/>
          </w:tcPr>
          <w:p w14:paraId="4BD9729D" w14:textId="5718A521" w:rsidR="00FA32D0" w:rsidRPr="006366F9" w:rsidRDefault="00194729" w:rsidP="00BA6F9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194729">
              <w:rPr>
                <w:rFonts w:ascii="Verdana" w:hAnsi="Verdana" w:cs="Arial"/>
                <w:b/>
                <w:bCs/>
                <w:sz w:val="20"/>
                <w:szCs w:val="20"/>
                <w:lang w:eastAsia="de-CH"/>
              </w:rPr>
              <w:t>Connaissances préalables CI :</w:t>
            </w:r>
          </w:p>
          <w:p w14:paraId="700EDDFA" w14:textId="77777777" w:rsidR="00FA32D0" w:rsidRPr="003A62F7" w:rsidRDefault="00FA32D0" w:rsidP="00BA6F9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0566C413" w14:textId="38AFF863" w:rsidR="00FA32D0" w:rsidRPr="006366F9" w:rsidRDefault="00194729" w:rsidP="00194729">
            <w:pPr>
              <w:pStyle w:val="Listenabsatz"/>
              <w:numPr>
                <w:ilvl w:val="0"/>
                <w:numId w:val="2"/>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194729">
              <w:rPr>
                <w:rFonts w:ascii="Verdana" w:hAnsi="Verdana" w:cs="Arial"/>
                <w:lang w:val="fr-CH" w:eastAsia="de-CH"/>
              </w:rPr>
              <w:t>aucune</w:t>
            </w:r>
          </w:p>
        </w:tc>
      </w:tr>
    </w:tbl>
    <w:p w14:paraId="149CF58E" w14:textId="77777777" w:rsidR="00FA32D0" w:rsidRPr="00C67E62" w:rsidRDefault="00FA32D0" w:rsidP="00FA32D0">
      <w:pPr>
        <w:rPr>
          <w:rFonts w:ascii="Verdana" w:hAnsi="Verdana" w:cs="Arial"/>
          <w:b/>
          <w:lang w:val="de-CH"/>
        </w:rPr>
      </w:pPr>
    </w:p>
    <w:p w14:paraId="6485008E" w14:textId="77777777" w:rsidR="00FA32D0" w:rsidRDefault="00FA32D0" w:rsidP="00FA32D0">
      <w:pPr>
        <w:spacing w:after="160" w:line="259" w:lineRule="auto"/>
        <w:rPr>
          <w:rFonts w:ascii="Verdana" w:hAnsi="Verdana" w:cs="Arial"/>
          <w:b/>
          <w:lang w:val="de-CH"/>
        </w:rPr>
      </w:pPr>
    </w:p>
    <w:p w14:paraId="28C716E1" w14:textId="04143FE9" w:rsidR="00FA32D0" w:rsidRPr="006366F9" w:rsidRDefault="006E0877" w:rsidP="006E0877">
      <w:pPr>
        <w:spacing w:after="160" w:line="259" w:lineRule="auto"/>
        <w:rPr>
          <w:rFonts w:ascii="Verdana" w:hAnsi="Verdana" w:cs="Arial"/>
          <w:b/>
          <w:bCs/>
          <w:lang w:val="de-CH"/>
        </w:rPr>
      </w:pPr>
      <w:r w:rsidRPr="006E0877">
        <w:rPr>
          <w:rFonts w:ascii="Verdana" w:hAnsi="Verdana" w:cs="Arial"/>
          <w:b/>
          <w:bCs/>
        </w:rPr>
        <w:t>Contenu et durée du cours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FA32D0" w:rsidRPr="00560ACB" w14:paraId="2502B64D" w14:textId="77777777" w:rsidTr="00BA6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8C57413" w14:textId="32296BBB" w:rsidR="00FA32D0" w:rsidRPr="006366F9" w:rsidRDefault="006E0877" w:rsidP="006E0877">
            <w:pPr>
              <w:spacing w:before="60" w:after="60"/>
              <w:rPr>
                <w:rFonts w:ascii="Verdana" w:hAnsi="Verdana" w:cs="Arial"/>
                <w:b w:val="0"/>
              </w:rPr>
            </w:pPr>
            <w:r w:rsidRPr="006E0877">
              <w:rPr>
                <w:rFonts w:ascii="Verdana" w:hAnsi="Verdana" w:cs="Arial"/>
              </w:rPr>
              <w:lastRenderedPageBreak/>
              <w:t>N° d’objectif évaluateur</w:t>
            </w:r>
          </w:p>
        </w:tc>
        <w:tc>
          <w:tcPr>
            <w:tcW w:w="4500" w:type="dxa"/>
            <w:shd w:val="clear" w:color="auto" w:fill="00B050"/>
          </w:tcPr>
          <w:p w14:paraId="4A0301E6" w14:textId="543753E5" w:rsidR="00FA32D0" w:rsidRPr="006366F9" w:rsidRDefault="006E0877" w:rsidP="006E087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6E0877">
              <w:rPr>
                <w:rFonts w:ascii="Verdana" w:hAnsi="Verdana" w:cs="Arial"/>
              </w:rPr>
              <w:t>Contenu</w:t>
            </w:r>
          </w:p>
        </w:tc>
        <w:tc>
          <w:tcPr>
            <w:tcW w:w="4110" w:type="dxa"/>
            <w:shd w:val="clear" w:color="auto" w:fill="00B050"/>
          </w:tcPr>
          <w:p w14:paraId="706CBE47" w14:textId="634C2BEB" w:rsidR="00FA32D0" w:rsidRPr="00F73FD8" w:rsidRDefault="006E0877" w:rsidP="006E087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rPr>
            </w:pPr>
            <w:r w:rsidRPr="006E0877">
              <w:rPr>
                <w:rFonts w:ascii="Verdana" w:hAnsi="Verdana" w:cs="Arial"/>
                <w:bCs w:val="0"/>
              </w:rPr>
              <w:t>Recommandations pour la mise en œuvre méthodologique et didactique</w:t>
            </w:r>
          </w:p>
        </w:tc>
        <w:tc>
          <w:tcPr>
            <w:tcW w:w="2977" w:type="dxa"/>
            <w:shd w:val="clear" w:color="auto" w:fill="00B050"/>
          </w:tcPr>
          <w:p w14:paraId="16CC8EF3" w14:textId="66C30C19" w:rsidR="00FA32D0" w:rsidRPr="006366F9" w:rsidRDefault="006E0877" w:rsidP="006E087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6E0877">
              <w:rPr>
                <w:rFonts w:ascii="Verdana" w:hAnsi="Verdana" w:cs="Arial"/>
              </w:rPr>
              <w:t>Documents</w:t>
            </w:r>
          </w:p>
        </w:tc>
        <w:tc>
          <w:tcPr>
            <w:tcW w:w="1276" w:type="dxa"/>
            <w:shd w:val="clear" w:color="auto" w:fill="00B050"/>
          </w:tcPr>
          <w:p w14:paraId="4094BC25" w14:textId="09F5D157" w:rsidR="00FA32D0" w:rsidRPr="006366F9" w:rsidRDefault="006E0877" w:rsidP="006E087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6E0877">
              <w:rPr>
                <w:rFonts w:ascii="Verdana" w:hAnsi="Verdana" w:cs="Arial"/>
              </w:rPr>
              <w:t>Temps de référence</w:t>
            </w:r>
          </w:p>
        </w:tc>
      </w:tr>
      <w:tr w:rsidR="003E122C" w:rsidRPr="00F961BC" w14:paraId="1A356DA7" w14:textId="77777777"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4188029" w14:textId="77777777" w:rsidR="003E122C" w:rsidRPr="00F915DD" w:rsidRDefault="003E122C" w:rsidP="00BA6F90">
            <w:pPr>
              <w:spacing w:before="60" w:after="60"/>
              <w:rPr>
                <w:rFonts w:ascii="Verdana" w:hAnsi="Verdana" w:cs="Arial"/>
                <w:bCs w:val="0"/>
              </w:rPr>
            </w:pPr>
            <w:r>
              <w:rPr>
                <w:rFonts w:ascii="Verdana" w:hAnsi="Verdana" w:cs="Arial"/>
                <w:bCs w:val="0"/>
              </w:rPr>
              <w:t>a2.5</w:t>
            </w:r>
          </w:p>
        </w:tc>
        <w:tc>
          <w:tcPr>
            <w:tcW w:w="4500" w:type="dxa"/>
            <w:shd w:val="clear" w:color="auto" w:fill="C5E0B3" w:themeFill="accent6" w:themeFillTint="66"/>
          </w:tcPr>
          <w:p w14:paraId="183D8C85" w14:textId="03526775" w:rsidR="003E122C" w:rsidRPr="006366F9" w:rsidRDefault="006E0877" w:rsidP="006E087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6E0877">
              <w:rPr>
                <w:rFonts w:ascii="Verdana" w:eastAsia="Century Gothic" w:hAnsi="Verdana" w:cs="Arial"/>
                <w:b/>
                <w:bCs/>
                <w:color w:val="000000"/>
                <w:sz w:val="20"/>
                <w:szCs w:val="20"/>
              </w:rPr>
              <w:t>Évaluation du site</w:t>
            </w:r>
          </w:p>
          <w:p w14:paraId="1F051D28" w14:textId="3D9F31FF" w:rsidR="003E122C" w:rsidRPr="00F73FD8" w:rsidRDefault="006E0877" w:rsidP="006E0877">
            <w:pPr>
              <w:pStyle w:val="Listenabsatz"/>
              <w:numPr>
                <w:ilvl w:val="0"/>
                <w:numId w:val="3"/>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6E0877">
              <w:rPr>
                <w:rFonts w:ascii="Verdana" w:eastAsia="Century Gothic" w:hAnsi="Verdana" w:cs="Arial"/>
                <w:color w:val="000000"/>
                <w:lang w:val="fr-CH"/>
              </w:rPr>
              <w:t>Choisir une surface de promotion de la biodiversité (SPB) adaptée à l'emplacement</w:t>
            </w:r>
            <w:r w:rsidR="003E122C" w:rsidRPr="006366F9">
              <w:rPr>
                <w:rFonts w:ascii="Verdana" w:eastAsia="Century Gothic" w:hAnsi="Verdana" w:cs="Arial"/>
                <w:color w:val="000000"/>
                <w:spacing w:val="0"/>
                <w:sz w:val="24"/>
                <w:szCs w:val="24"/>
                <w:lang w:val="fr-CH" w:eastAsia="fr-FR"/>
              </w:rPr>
              <w:t xml:space="preserve"> </w:t>
            </w:r>
          </w:p>
        </w:tc>
        <w:tc>
          <w:tcPr>
            <w:tcW w:w="4110" w:type="dxa"/>
            <w:shd w:val="clear" w:color="auto" w:fill="C5E0B3" w:themeFill="accent6" w:themeFillTint="66"/>
          </w:tcPr>
          <w:p w14:paraId="0D869D65" w14:textId="696064DB" w:rsidR="003E122C" w:rsidRPr="006366F9" w:rsidRDefault="006E0877" w:rsidP="006E0877">
            <w:pPr>
              <w:pStyle w:val="Listenabsatz"/>
              <w:numPr>
                <w:ilvl w:val="0"/>
                <w:numId w:val="3"/>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6E0877">
              <w:rPr>
                <w:rFonts w:ascii="Verdana" w:eastAsia="Century Gothic" w:hAnsi="Verdana" w:cs="Arial"/>
                <w:color w:val="000000"/>
                <w:lang w:val="fr-CH"/>
              </w:rPr>
              <w:t>Se rendre sur une SPB</w:t>
            </w:r>
          </w:p>
          <w:p w14:paraId="39141F66" w14:textId="624C7B7F" w:rsidR="003E122C" w:rsidRPr="00F73FD8" w:rsidRDefault="006E0877" w:rsidP="006E0877">
            <w:pPr>
              <w:pStyle w:val="Listenabsatz"/>
              <w:numPr>
                <w:ilvl w:val="0"/>
                <w:numId w:val="3"/>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6E0877">
              <w:rPr>
                <w:rFonts w:ascii="Verdana" w:eastAsia="Century Gothic" w:hAnsi="Verdana" w:cs="Arial"/>
                <w:color w:val="000000"/>
                <w:lang w:val="fr-CH"/>
              </w:rPr>
              <w:t>Évaluer l'adéquation de la SPB avec le site :</w:t>
            </w:r>
            <w:r w:rsidR="003E122C" w:rsidRPr="006366F9">
              <w:rPr>
                <w:rFonts w:ascii="Verdana" w:eastAsia="Century Gothic" w:hAnsi="Verdana" w:cs="Arial"/>
                <w:color w:val="000000"/>
                <w:spacing w:val="0"/>
                <w:sz w:val="24"/>
                <w:szCs w:val="24"/>
                <w:lang w:val="fr-CH" w:eastAsia="fr-FR"/>
              </w:rPr>
              <w:t xml:space="preserve"> </w:t>
            </w:r>
            <w:r w:rsidR="003B7F3A">
              <w:rPr>
                <w:rFonts w:ascii="Verdana" w:eastAsia="Century Gothic" w:hAnsi="Verdana" w:cs="Arial"/>
                <w:color w:val="000000"/>
                <w:lang w:val="fr-CH"/>
              </w:rPr>
              <w:t>s</w:t>
            </w:r>
            <w:r w:rsidRPr="006E0877">
              <w:rPr>
                <w:rFonts w:ascii="Verdana" w:eastAsia="Century Gothic" w:hAnsi="Verdana" w:cs="Arial"/>
                <w:color w:val="000000"/>
                <w:lang w:val="fr-CH"/>
              </w:rPr>
              <w:t>ol, situation, conditions météorologiques (microclimat ?) et région</w:t>
            </w:r>
          </w:p>
          <w:p w14:paraId="230DBF80" w14:textId="7D279442" w:rsidR="003E122C" w:rsidRPr="003F2F7B" w:rsidRDefault="003E122C" w:rsidP="00072333">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kantonale Vernetzungsprojekte</w:t>
            </w:r>
          </w:p>
        </w:tc>
        <w:tc>
          <w:tcPr>
            <w:tcW w:w="2977" w:type="dxa"/>
            <w:shd w:val="clear" w:color="auto" w:fill="C5E0B3" w:themeFill="accent6" w:themeFillTint="66"/>
          </w:tcPr>
          <w:p w14:paraId="0134646D" w14:textId="1AD7BAB1" w:rsidR="003E122C" w:rsidRPr="006366F9" w:rsidRDefault="006E0877" w:rsidP="006E0877">
            <w:pPr>
              <w:pStyle w:val="Listenabsatz"/>
              <w:numPr>
                <w:ilvl w:val="0"/>
                <w:numId w:val="3"/>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6E0877">
              <w:rPr>
                <w:rFonts w:ascii="Verdana" w:eastAsia="Century Gothic" w:hAnsi="Verdana" w:cs="Arial"/>
                <w:color w:val="000000"/>
                <w:lang w:val="fr-CH"/>
              </w:rPr>
              <w:t>Fiche d’information SPB</w:t>
            </w:r>
          </w:p>
          <w:p w14:paraId="51FD6BD5" w14:textId="2309B0AD" w:rsidR="003E122C" w:rsidRPr="003F2F7B" w:rsidRDefault="006E0877" w:rsidP="00072333">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1" w:history="1">
              <w:r w:rsidRPr="00756538">
                <w:rPr>
                  <w:rStyle w:val="Hyperlink"/>
                  <w:rFonts w:ascii="Verdana" w:hAnsi="Verdana"/>
                </w:rPr>
                <w:t>www.agrinatur.ch/fr</w:t>
              </w:r>
            </w:hyperlink>
            <w:r>
              <w:rPr>
                <w:rFonts w:ascii="Verdana" w:hAnsi="Verdana"/>
                <w:color w:val="000000"/>
              </w:rPr>
              <w:t xml:space="preserve"> </w:t>
            </w:r>
          </w:p>
          <w:p w14:paraId="62C3A641" w14:textId="77777777" w:rsidR="003E122C" w:rsidRPr="003F2F7B" w:rsidRDefault="003E122C" w:rsidP="003F2F7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76" w:type="dxa"/>
            <w:vMerge w:val="restart"/>
            <w:shd w:val="clear" w:color="auto" w:fill="C5E0B3" w:themeFill="accent6" w:themeFillTint="66"/>
          </w:tcPr>
          <w:p w14:paraId="1D5631B2"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B7F23FC"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BEFBFC0"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E76F7F7"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182494B"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BC6F10A"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198F9C7A"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9D5B7B5"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E144497"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0D31478"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1731D3A"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3882F538" w14:textId="77777777" w:rsidR="003E122C"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36AC8BB8" w14:textId="6D420D09" w:rsidR="003E122C" w:rsidRPr="003F2F7B" w:rsidRDefault="00E868B9" w:rsidP="00E868B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E868B9">
              <w:rPr>
                <w:rFonts w:ascii="Verdana" w:hAnsi="Verdana" w:cs="Arial"/>
                <w:bCs/>
                <w:sz w:val="20"/>
                <w:szCs w:val="20"/>
              </w:rPr>
              <w:t>4 heures</w:t>
            </w:r>
            <w:r w:rsidR="003E122C" w:rsidRPr="006366F9">
              <w:rPr>
                <w:rFonts w:ascii="Verdana" w:hAnsi="Verdana" w:cs="Arial"/>
                <w:bCs/>
                <w:sz w:val="20"/>
                <w:szCs w:val="20"/>
                <w:lang w:val="de-CH"/>
              </w:rPr>
              <w:t xml:space="preserve"> </w:t>
            </w:r>
          </w:p>
          <w:p w14:paraId="05549DC6" w14:textId="77777777" w:rsidR="003E122C" w:rsidRPr="003F2F7B"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3E122C" w:rsidRPr="00F961BC" w14:paraId="422018FF" w14:textId="77777777" w:rsidTr="00BA6F90">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0EBC6667" w14:textId="59B1675B" w:rsidR="003E122C" w:rsidRPr="00F915DD" w:rsidRDefault="003E122C" w:rsidP="00BA6F90">
            <w:pPr>
              <w:spacing w:before="60" w:after="60"/>
              <w:rPr>
                <w:rFonts w:ascii="Verdana" w:hAnsi="Verdana" w:cs="Arial"/>
                <w:bCs w:val="0"/>
                <w:lang w:val="de-CH"/>
              </w:rPr>
            </w:pPr>
            <w:r>
              <w:rPr>
                <w:rFonts w:ascii="Verdana" w:hAnsi="Verdana" w:cs="Arial"/>
                <w:bCs w:val="0"/>
              </w:rPr>
              <w:t>a2.5</w:t>
            </w:r>
          </w:p>
        </w:tc>
        <w:tc>
          <w:tcPr>
            <w:tcW w:w="4500" w:type="dxa"/>
            <w:shd w:val="clear" w:color="auto" w:fill="E2EFD9" w:themeFill="accent6" w:themeFillTint="33"/>
          </w:tcPr>
          <w:p w14:paraId="20C96E24" w14:textId="564D4DC6" w:rsidR="003E122C" w:rsidRPr="00F73FD8" w:rsidRDefault="006E0877" w:rsidP="006E087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E2EFD9" w:themeColor="accent6" w:themeTint="33"/>
                <w:sz w:val="20"/>
                <w:szCs w:val="20"/>
              </w:rPr>
            </w:pPr>
            <w:r w:rsidRPr="006E0877">
              <w:rPr>
                <w:rFonts w:ascii="Verdana" w:eastAsia="Century Gothic" w:hAnsi="Verdana" w:cs="Arial"/>
                <w:b/>
                <w:bCs/>
                <w:color w:val="000000"/>
                <w:sz w:val="20"/>
                <w:szCs w:val="20"/>
              </w:rPr>
              <w:t xml:space="preserve">Créer un élément de promotion de la biodiversité </w:t>
            </w:r>
          </w:p>
          <w:p w14:paraId="6CB142E0" w14:textId="137A3F7F" w:rsidR="003E122C" w:rsidRPr="00F73FD8" w:rsidRDefault="006E0877" w:rsidP="006E0877">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6E0877">
              <w:rPr>
                <w:rFonts w:ascii="Verdana" w:eastAsia="Century Gothic" w:hAnsi="Verdana" w:cs="Arial"/>
                <w:color w:val="000000"/>
                <w:lang w:val="fr-CH"/>
              </w:rPr>
              <w:t>Créer et évaluer des éléments de promotion de la biodiversité</w:t>
            </w:r>
            <w:r w:rsidR="003E122C" w:rsidRPr="006366F9">
              <w:rPr>
                <w:rFonts w:ascii="Verdana" w:eastAsia="Century Gothic" w:hAnsi="Verdana" w:cs="Arial"/>
                <w:color w:val="000000"/>
                <w:spacing w:val="0"/>
                <w:sz w:val="24"/>
                <w:szCs w:val="24"/>
                <w:lang w:val="fr-CH" w:eastAsia="fr-FR"/>
              </w:rPr>
              <w:t xml:space="preserve"> </w:t>
            </w:r>
          </w:p>
        </w:tc>
        <w:tc>
          <w:tcPr>
            <w:tcW w:w="4110" w:type="dxa"/>
            <w:shd w:val="clear" w:color="auto" w:fill="E2EFD9" w:themeFill="accent6" w:themeFillTint="33"/>
          </w:tcPr>
          <w:p w14:paraId="6328A89F" w14:textId="719B8F65" w:rsidR="003E122C" w:rsidRPr="00F73FD8" w:rsidRDefault="006E0877" w:rsidP="006E0877">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6E0877">
              <w:rPr>
                <w:rFonts w:ascii="Verdana" w:eastAsia="Century Gothic" w:hAnsi="Verdana" w:cs="Arial"/>
                <w:color w:val="000000"/>
                <w:lang w:val="fr-CH"/>
              </w:rPr>
              <w:t>Création d’éléments de promotion de la biodiversité</w:t>
            </w:r>
            <w:r w:rsidR="003E122C" w:rsidRPr="006366F9">
              <w:rPr>
                <w:rFonts w:ascii="Verdana" w:eastAsia="Century Gothic" w:hAnsi="Verdana" w:cs="Arial"/>
                <w:color w:val="000000"/>
                <w:spacing w:val="0"/>
                <w:sz w:val="24"/>
                <w:szCs w:val="24"/>
                <w:lang w:val="fr-CH" w:eastAsia="fr-FR"/>
              </w:rPr>
              <w:t xml:space="preserve"> </w:t>
            </w:r>
          </w:p>
          <w:p w14:paraId="675F73D3" w14:textId="57DFBAF4" w:rsidR="003E122C" w:rsidRPr="006366F9" w:rsidRDefault="006E0877" w:rsidP="006E0877">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6E0877">
              <w:rPr>
                <w:rFonts w:ascii="Verdana" w:eastAsia="Century Gothic" w:hAnsi="Verdana" w:cs="Arial"/>
                <w:color w:val="000000"/>
                <w:lang w:val="fr-CH"/>
              </w:rPr>
              <w:t>Évaluer à l'aide d'exemples sur le terrain (min. 3)</w:t>
            </w:r>
          </w:p>
        </w:tc>
        <w:tc>
          <w:tcPr>
            <w:tcW w:w="2977" w:type="dxa"/>
            <w:shd w:val="clear" w:color="auto" w:fill="E2EFD9" w:themeFill="accent6" w:themeFillTint="33"/>
          </w:tcPr>
          <w:p w14:paraId="7AC79BEA" w14:textId="4511521A" w:rsidR="003E122C" w:rsidRPr="006366F9" w:rsidRDefault="006E0877" w:rsidP="006E0877">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6E0877">
              <w:rPr>
                <w:rFonts w:ascii="Verdana" w:eastAsia="Century Gothic" w:hAnsi="Verdana" w:cs="Arial"/>
                <w:color w:val="000000"/>
                <w:lang w:val="fr-CH"/>
              </w:rPr>
              <w:t>Fiche d’information SPB</w:t>
            </w:r>
          </w:p>
          <w:p w14:paraId="53EB4795" w14:textId="58037782" w:rsidR="003E122C" w:rsidRPr="003F2F7B" w:rsidRDefault="006E0877" w:rsidP="00072333">
            <w:pPr>
              <w:pStyle w:val="Listenabsatz"/>
              <w:numPr>
                <w:ilvl w:val="0"/>
                <w:numId w:val="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hyperlink r:id="rId12" w:history="1">
              <w:r w:rsidRPr="00756538">
                <w:rPr>
                  <w:rStyle w:val="Hyperlink"/>
                  <w:rFonts w:ascii="Verdana" w:hAnsi="Verdana"/>
                </w:rPr>
                <w:t>www.agrinatur.ch/fr</w:t>
              </w:r>
            </w:hyperlink>
            <w:r>
              <w:rPr>
                <w:rFonts w:ascii="Verdana" w:hAnsi="Verdana"/>
                <w:color w:val="000000"/>
              </w:rPr>
              <w:t xml:space="preserve"> </w:t>
            </w:r>
          </w:p>
        </w:tc>
        <w:tc>
          <w:tcPr>
            <w:tcW w:w="1276" w:type="dxa"/>
            <w:vMerge/>
            <w:shd w:val="clear" w:color="auto" w:fill="E2EFD9" w:themeFill="accent6" w:themeFillTint="33"/>
          </w:tcPr>
          <w:p w14:paraId="0426087B" w14:textId="77777777" w:rsidR="003E122C" w:rsidRPr="003F2F7B" w:rsidRDefault="003E122C" w:rsidP="00BA6F9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3E122C" w:rsidRPr="00AA66A0" w14:paraId="4E8F004C" w14:textId="77777777"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646BBEF5" w14:textId="76396825" w:rsidR="003E122C" w:rsidRPr="00F915DD" w:rsidRDefault="003E122C" w:rsidP="00BA6F90">
            <w:pPr>
              <w:spacing w:before="60" w:after="60"/>
              <w:rPr>
                <w:rFonts w:ascii="Verdana" w:hAnsi="Verdana" w:cs="Arial"/>
                <w:bCs w:val="0"/>
                <w:lang w:val="de-CH"/>
              </w:rPr>
            </w:pPr>
            <w:r>
              <w:rPr>
                <w:rFonts w:ascii="Verdana" w:hAnsi="Verdana" w:cs="Arial"/>
                <w:bCs w:val="0"/>
              </w:rPr>
              <w:t>a2.5</w:t>
            </w:r>
          </w:p>
        </w:tc>
        <w:tc>
          <w:tcPr>
            <w:tcW w:w="4500" w:type="dxa"/>
            <w:shd w:val="clear" w:color="auto" w:fill="C5E0B3" w:themeFill="accent6" w:themeFillTint="66"/>
          </w:tcPr>
          <w:p w14:paraId="5F0B2884" w14:textId="1FB5DB2B" w:rsidR="003E122C" w:rsidRPr="00F73FD8" w:rsidRDefault="006E0877" w:rsidP="006E087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6E0877">
              <w:rPr>
                <w:rFonts w:ascii="Verdana" w:eastAsia="Century Gothic" w:hAnsi="Verdana" w:cs="Arial"/>
                <w:b/>
                <w:bCs/>
                <w:color w:val="000000"/>
                <w:sz w:val="20"/>
                <w:szCs w:val="20"/>
              </w:rPr>
              <w:t>Prendre soin de l’élément de promotion de la biodiversité</w:t>
            </w:r>
          </w:p>
          <w:p w14:paraId="1489B26B" w14:textId="7D6BF7E2" w:rsidR="003E122C" w:rsidRPr="006366F9" w:rsidRDefault="006E0877" w:rsidP="006E0877">
            <w:pPr>
              <w:pStyle w:val="Listenabsatz"/>
              <w:numPr>
                <w:ilvl w:val="0"/>
                <w:numId w:val="3"/>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sz w:val="24"/>
                <w:szCs w:val="24"/>
                <w:lang w:val="fr-CH" w:eastAsia="fr-FR"/>
              </w:rPr>
            </w:pPr>
            <w:r w:rsidRPr="006E0877">
              <w:rPr>
                <w:rFonts w:ascii="Verdana" w:eastAsia="Century Gothic" w:hAnsi="Verdana" w:cs="Arial"/>
                <w:color w:val="000000"/>
                <w:lang w:val="fr-CH"/>
              </w:rPr>
              <w:t>Choisir et appliquer des mesures de soins appropriées</w:t>
            </w:r>
          </w:p>
        </w:tc>
        <w:tc>
          <w:tcPr>
            <w:tcW w:w="4110" w:type="dxa"/>
            <w:shd w:val="clear" w:color="auto" w:fill="C5E0B3" w:themeFill="accent6" w:themeFillTint="66"/>
          </w:tcPr>
          <w:p w14:paraId="19BB8A5D" w14:textId="669DC964" w:rsidR="003E122C" w:rsidRPr="006366F9" w:rsidRDefault="006E0877" w:rsidP="006E0877">
            <w:pPr>
              <w:pStyle w:val="Listenabsatz"/>
              <w:numPr>
                <w:ilvl w:val="0"/>
                <w:numId w:val="3"/>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6E0877">
              <w:rPr>
                <w:rFonts w:ascii="Verdana" w:eastAsia="Century Gothic" w:hAnsi="Verdana" w:cs="Arial"/>
                <w:color w:val="000000"/>
                <w:lang w:val="fr-CH"/>
              </w:rPr>
              <w:t>Pour les éléments de promotion de la biodiversité, choisir et, le cas échéant, appliquer les mesures d'entretien correspondantes, p. ex. éliminer les mauvaises herbes problématiques</w:t>
            </w:r>
          </w:p>
          <w:p w14:paraId="018E7E8E" w14:textId="1F18D151" w:rsidR="003E122C" w:rsidRPr="006366F9" w:rsidRDefault="006E0877" w:rsidP="00E868B9">
            <w:pPr>
              <w:pStyle w:val="Listenabsatz"/>
              <w:numPr>
                <w:ilvl w:val="0"/>
                <w:numId w:val="3"/>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E868B9">
              <w:rPr>
                <w:rFonts w:ascii="Verdana" w:eastAsia="Century Gothic" w:hAnsi="Verdana" w:cs="Arial"/>
                <w:color w:val="000000"/>
                <w:lang w:val="fr-CH"/>
              </w:rPr>
              <w:t>Présenter</w:t>
            </w:r>
            <w:r w:rsidR="00E868B9" w:rsidRPr="00E868B9">
              <w:rPr>
                <w:rFonts w:ascii="Verdana" w:eastAsia="Century Gothic" w:hAnsi="Verdana" w:cs="Arial"/>
                <w:color w:val="000000"/>
                <w:lang w:val="fr-CH"/>
              </w:rPr>
              <w:t xml:space="preserve"> concrètement</w:t>
            </w:r>
            <w:r w:rsidRPr="00E868B9">
              <w:rPr>
                <w:rFonts w:ascii="Verdana" w:eastAsia="Century Gothic" w:hAnsi="Verdana" w:cs="Arial"/>
                <w:color w:val="000000"/>
                <w:lang w:val="fr-CH"/>
              </w:rPr>
              <w:t xml:space="preserve"> au moins deux exemples d'éléments de promotion de la biodiversité, de l'évaluation du site à l'entretien, </w:t>
            </w:r>
            <w:r w:rsidR="00E868B9" w:rsidRPr="00E868B9">
              <w:rPr>
                <w:rFonts w:ascii="Verdana" w:eastAsia="Century Gothic" w:hAnsi="Verdana" w:cs="Arial"/>
                <w:color w:val="000000"/>
                <w:lang w:val="fr-CH"/>
              </w:rPr>
              <w:t>en intégrant des outils d’aide et des ouvrages de référence</w:t>
            </w:r>
          </w:p>
        </w:tc>
        <w:tc>
          <w:tcPr>
            <w:tcW w:w="2977" w:type="dxa"/>
            <w:shd w:val="clear" w:color="auto" w:fill="C5E0B3" w:themeFill="accent6" w:themeFillTint="66"/>
          </w:tcPr>
          <w:p w14:paraId="3BEFB82E" w14:textId="522EFF25" w:rsidR="003E122C" w:rsidRPr="006366F9" w:rsidRDefault="00E868B9" w:rsidP="00E868B9">
            <w:pPr>
              <w:pStyle w:val="Listenabsatz"/>
              <w:numPr>
                <w:ilvl w:val="0"/>
                <w:numId w:val="3"/>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868B9">
              <w:rPr>
                <w:rFonts w:ascii="Verdana" w:eastAsia="Century Gothic" w:hAnsi="Verdana" w:cs="Arial"/>
                <w:color w:val="000000"/>
                <w:lang w:val="fr-CH"/>
              </w:rPr>
              <w:t>Fiche d’information SPB</w:t>
            </w:r>
          </w:p>
          <w:p w14:paraId="5299AC3B" w14:textId="6996A8BD" w:rsidR="003E122C" w:rsidRPr="003F2F7B" w:rsidRDefault="006E0877" w:rsidP="00072333">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3" w:history="1">
              <w:r w:rsidRPr="00756538">
                <w:rPr>
                  <w:rStyle w:val="Hyperlink"/>
                  <w:rFonts w:ascii="Verdana" w:eastAsia="Century Gothic" w:hAnsi="Verdana" w:cs="Arial"/>
                </w:rPr>
                <w:t>www.agrinatur.ch/fr</w:t>
              </w:r>
            </w:hyperlink>
            <w:r>
              <w:rPr>
                <w:rFonts w:ascii="Verdana" w:eastAsia="Century Gothic" w:hAnsi="Verdana" w:cs="Arial"/>
                <w:color w:val="000000"/>
              </w:rPr>
              <w:t xml:space="preserve"> </w:t>
            </w:r>
          </w:p>
        </w:tc>
        <w:tc>
          <w:tcPr>
            <w:tcW w:w="1276" w:type="dxa"/>
            <w:vMerge/>
            <w:shd w:val="clear" w:color="auto" w:fill="C5E0B3" w:themeFill="accent6" w:themeFillTint="66"/>
          </w:tcPr>
          <w:p w14:paraId="6C713870" w14:textId="77777777" w:rsidR="003E122C" w:rsidRPr="003F2F7B" w:rsidRDefault="003E122C" w:rsidP="00BA6F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3E122C" w:rsidRPr="004E49B1" w14:paraId="44B7FB53" w14:textId="77777777" w:rsidTr="00BA6F90">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F0B34C1" w14:textId="66E0FD95" w:rsidR="003E122C" w:rsidRPr="00F915DD" w:rsidRDefault="003E122C" w:rsidP="00BA6F90">
            <w:pPr>
              <w:spacing w:before="60" w:after="60"/>
              <w:rPr>
                <w:rFonts w:ascii="Verdana" w:hAnsi="Verdana" w:cs="Arial"/>
                <w:bCs w:val="0"/>
                <w:lang w:val="de-CH"/>
              </w:rPr>
            </w:pPr>
            <w:r>
              <w:rPr>
                <w:rFonts w:ascii="Verdana" w:hAnsi="Verdana" w:cs="Arial"/>
                <w:bCs w:val="0"/>
              </w:rPr>
              <w:t>a2.5</w:t>
            </w:r>
          </w:p>
        </w:tc>
        <w:tc>
          <w:tcPr>
            <w:tcW w:w="4500" w:type="dxa"/>
            <w:shd w:val="clear" w:color="auto" w:fill="E2EFD9" w:themeFill="accent6" w:themeFillTint="33"/>
          </w:tcPr>
          <w:p w14:paraId="6B5412A8" w14:textId="273814F5" w:rsidR="003E122C" w:rsidRPr="00F73FD8" w:rsidRDefault="00E868B9" w:rsidP="00E868B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E2EFD9" w:themeColor="accent6" w:themeTint="33"/>
                <w:sz w:val="20"/>
                <w:szCs w:val="20"/>
              </w:rPr>
            </w:pPr>
            <w:r w:rsidRPr="00E868B9">
              <w:rPr>
                <w:rFonts w:ascii="Verdana" w:eastAsia="Century Gothic" w:hAnsi="Verdana" w:cs="Arial"/>
                <w:b/>
                <w:bCs/>
                <w:color w:val="000000"/>
                <w:sz w:val="20"/>
                <w:szCs w:val="20"/>
              </w:rPr>
              <w:t>Évaluer l'utilité des SPB en tant qu'habitat</w:t>
            </w:r>
          </w:p>
          <w:p w14:paraId="57165A8C" w14:textId="73438C31" w:rsidR="003E122C" w:rsidRPr="00E868B9" w:rsidRDefault="00E868B9" w:rsidP="00E868B9">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E868B9">
              <w:rPr>
                <w:rFonts w:ascii="Verdana" w:hAnsi="Verdana" w:cs="Arial"/>
                <w:bCs/>
                <w:lang w:val="fr-CH"/>
              </w:rPr>
              <w:t>Les SPB comme habitat</w:t>
            </w:r>
            <w:r w:rsidR="003E122C" w:rsidRPr="006366F9">
              <w:rPr>
                <w:rFonts w:ascii="Verdana" w:hAnsi="Verdana" w:cs="Arial"/>
                <w:bCs/>
              </w:rPr>
              <w:t xml:space="preserve"> </w:t>
            </w:r>
          </w:p>
          <w:p w14:paraId="0E47F4BA" w14:textId="50D36048" w:rsidR="003E122C" w:rsidRPr="006366F9" w:rsidRDefault="00E868B9" w:rsidP="00E868B9">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E868B9">
              <w:rPr>
                <w:rFonts w:ascii="Verdana" w:hAnsi="Verdana" w:cs="Arial"/>
                <w:bCs/>
                <w:lang w:val="fr-CH"/>
              </w:rPr>
              <w:t>Évaluer l'activité du sol</w:t>
            </w:r>
          </w:p>
          <w:p w14:paraId="4BF3C573" w14:textId="1747D107" w:rsidR="003E122C" w:rsidRPr="00F73FD8" w:rsidRDefault="00E868B9" w:rsidP="00E868B9">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lang w:val="fr-CH"/>
              </w:rPr>
            </w:pPr>
            <w:r w:rsidRPr="00E868B9">
              <w:rPr>
                <w:rFonts w:ascii="Verdana" w:hAnsi="Verdana" w:cs="Arial"/>
                <w:bCs/>
                <w:lang w:val="fr-CH"/>
              </w:rPr>
              <w:t>Constatation de changements dans l'habitat d'une SPB</w:t>
            </w:r>
          </w:p>
        </w:tc>
        <w:tc>
          <w:tcPr>
            <w:tcW w:w="4110" w:type="dxa"/>
            <w:shd w:val="clear" w:color="auto" w:fill="E2EFD9" w:themeFill="accent6" w:themeFillTint="33"/>
          </w:tcPr>
          <w:p w14:paraId="0DFF20D2" w14:textId="394A1BCD" w:rsidR="003E122C" w:rsidRPr="006366F9" w:rsidRDefault="00E868B9" w:rsidP="00E868B9">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E868B9">
              <w:rPr>
                <w:rFonts w:ascii="Verdana" w:eastAsia="Century Gothic" w:hAnsi="Verdana" w:cs="Arial"/>
                <w:color w:val="000000"/>
                <w:lang w:val="fr-CH"/>
              </w:rPr>
              <w:t>Déterminer la flore et la faune de la SPB (p. ex. à l’aide d’une épuisette ou d’un piège au sol)</w:t>
            </w:r>
          </w:p>
          <w:p w14:paraId="0F9ADE5A" w14:textId="48EA9DE5" w:rsidR="003E122C" w:rsidRPr="006366F9" w:rsidRDefault="0072464F" w:rsidP="0072464F">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72464F">
              <w:rPr>
                <w:rFonts w:ascii="Verdana" w:eastAsia="Century Gothic" w:hAnsi="Verdana" w:cs="Arial"/>
                <w:color w:val="000000"/>
                <w:lang w:val="fr-CH"/>
              </w:rPr>
              <w:t>Évaluation de l'activité du sol (projet</w:t>
            </w:r>
            <w:r>
              <w:rPr>
                <w:rFonts w:ascii="Verdana" w:eastAsia="Century Gothic" w:hAnsi="Verdana" w:cs="Arial"/>
                <w:color w:val="000000"/>
                <w:lang w:val="fr-CH"/>
              </w:rPr>
              <w:t xml:space="preserve"> </w:t>
            </w:r>
            <w:r w:rsidRPr="0072464F">
              <w:rPr>
                <w:rFonts w:ascii="Verdana" w:eastAsia="Century Gothic" w:hAnsi="Verdana" w:cs="Arial"/>
                <w:color w:val="000000"/>
                <w:lang w:val="fr-CH"/>
              </w:rPr>
              <w:t xml:space="preserve">: </w:t>
            </w:r>
            <w:r>
              <w:rPr>
                <w:rFonts w:ascii="Verdana" w:eastAsia="Century Gothic" w:hAnsi="Verdana" w:cs="Arial"/>
                <w:color w:val="000000"/>
                <w:lang w:val="fr-CH"/>
              </w:rPr>
              <w:t>La Preuve par le Slip</w:t>
            </w:r>
            <w:r w:rsidRPr="0072464F">
              <w:rPr>
                <w:rFonts w:ascii="Verdana" w:eastAsia="Century Gothic" w:hAnsi="Verdana" w:cs="Arial"/>
                <w:color w:val="000000"/>
                <w:lang w:val="fr-CH"/>
              </w:rPr>
              <w:t>)</w:t>
            </w:r>
          </w:p>
          <w:p w14:paraId="61EAB7D9" w14:textId="178B07BB" w:rsidR="003E122C" w:rsidRPr="006366F9" w:rsidRDefault="0072464F" w:rsidP="0072464F">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72464F">
              <w:rPr>
                <w:rFonts w:ascii="Verdana" w:eastAsia="Century Gothic" w:hAnsi="Verdana" w:cs="Arial"/>
                <w:color w:val="000000"/>
                <w:lang w:val="fr-CH"/>
              </w:rPr>
              <w:t>Montrer les changements dans et autour des SPB (p. ex. limaces, mauvaises herbes, parasites, souris)</w:t>
            </w:r>
          </w:p>
        </w:tc>
        <w:tc>
          <w:tcPr>
            <w:tcW w:w="2977" w:type="dxa"/>
            <w:shd w:val="clear" w:color="auto" w:fill="E2EFD9" w:themeFill="accent6" w:themeFillTint="33"/>
          </w:tcPr>
          <w:p w14:paraId="049BEF54" w14:textId="61BC1342" w:rsidR="003E122C" w:rsidRPr="00F73FD8" w:rsidRDefault="0072464F" w:rsidP="0072464F">
            <w:pPr>
              <w:pStyle w:val="Listenabsatz"/>
              <w:numPr>
                <w:ilvl w:val="0"/>
                <w:numId w:val="3"/>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hyperlink r:id="rId14" w:history="1">
              <w:r w:rsidRPr="0072464F">
                <w:rPr>
                  <w:rStyle w:val="Hyperlink"/>
                  <w:lang w:val="fr-CH"/>
                </w:rPr>
                <w:t>Accueil - La Preuve par le Slip</w:t>
              </w:r>
            </w:hyperlink>
          </w:p>
        </w:tc>
        <w:tc>
          <w:tcPr>
            <w:tcW w:w="1276" w:type="dxa"/>
            <w:vMerge/>
            <w:shd w:val="clear" w:color="auto" w:fill="E2EFD9" w:themeFill="accent6" w:themeFillTint="33"/>
          </w:tcPr>
          <w:p w14:paraId="6D3927C7" w14:textId="77777777" w:rsidR="003E122C" w:rsidRPr="00F73FD8" w:rsidRDefault="003E122C" w:rsidP="00BA6F9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
        </w:tc>
      </w:tr>
    </w:tbl>
    <w:p w14:paraId="1343AEAF" w14:textId="5E3CDF74" w:rsidR="002E184C" w:rsidRPr="00F73FD8" w:rsidRDefault="00FA32D0" w:rsidP="00820561">
      <w:pPr>
        <w:rPr>
          <w:rFonts w:ascii="Verdana" w:hAnsi="Verdana" w:cs="Arial"/>
          <w:b/>
          <w:bCs/>
        </w:rPr>
      </w:pPr>
      <w:r w:rsidRPr="00F73FD8">
        <w:rPr>
          <w:rFonts w:ascii="Verdana" w:hAnsi="Verdana" w:cs="Arial"/>
        </w:rPr>
        <w:br w:type="page"/>
      </w:r>
    </w:p>
    <w:tbl>
      <w:tblPr>
        <w:tblStyle w:val="Listentabelle3Akzent1"/>
        <w:tblW w:w="14454" w:type="dxa"/>
        <w:tblLayout w:type="fixed"/>
        <w:tblLook w:val="04A0" w:firstRow="1" w:lastRow="0" w:firstColumn="1" w:lastColumn="0" w:noHBand="0" w:noVBand="1"/>
      </w:tblPr>
      <w:tblGrid>
        <w:gridCol w:w="2830"/>
        <w:gridCol w:w="1947"/>
        <w:gridCol w:w="4973"/>
        <w:gridCol w:w="4704"/>
      </w:tblGrid>
      <w:tr w:rsidR="00D30F42" w:rsidRPr="004E49B1" w14:paraId="323D7B15" w14:textId="77777777" w:rsidTr="00B95E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C7647BF" w14:textId="180062A6" w:rsidR="000740D4" w:rsidRPr="006366F9" w:rsidRDefault="0072464F">
            <w:pPr>
              <w:rPr>
                <w:rFonts w:ascii="Verdana" w:hAnsi="Verdana" w:cs="Arial"/>
                <w:b w:val="0"/>
              </w:rPr>
            </w:pPr>
            <w:r w:rsidRPr="0072464F">
              <w:rPr>
                <w:rFonts w:ascii="Verdana" w:hAnsi="Verdana" w:cs="Arial"/>
              </w:rPr>
              <w:lastRenderedPageBreak/>
              <w:t>Durée du cours</w:t>
            </w:r>
          </w:p>
        </w:tc>
        <w:tc>
          <w:tcPr>
            <w:tcW w:w="11624" w:type="dxa"/>
            <w:gridSpan w:val="3"/>
            <w:shd w:val="clear" w:color="auto" w:fill="00B050"/>
          </w:tcPr>
          <w:p w14:paraId="1BB32953" w14:textId="4DA87C88" w:rsidR="00486EF1" w:rsidRPr="00F73FD8" w:rsidRDefault="00B95ED5" w:rsidP="00486EF1">
            <w:pP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B95ED5">
              <w:rPr>
                <w:rFonts w:ascii="Verdana" w:hAnsi="Verdana" w:cs="Arial"/>
              </w:rPr>
              <w:t>Deux demi-journées de 4 heures chacune</w:t>
            </w:r>
          </w:p>
          <w:p w14:paraId="4345148B" w14:textId="44615D56" w:rsidR="00486EF1" w:rsidRPr="00F73FD8" w:rsidRDefault="00B95ED5" w:rsidP="00486EF1">
            <w:pP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B95ED5">
              <w:rPr>
                <w:rFonts w:ascii="Verdana" w:hAnsi="Verdana" w:cs="Arial"/>
              </w:rPr>
              <w:t>Programme première ½ journée / 4 heures (p. 2)</w:t>
            </w:r>
          </w:p>
          <w:p w14:paraId="30AB2F2C" w14:textId="3B1C9F18" w:rsidR="009415DC" w:rsidRPr="006366F9" w:rsidRDefault="00B95ED5" w:rsidP="00486EF1">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lang w:val="de-CH"/>
              </w:rPr>
            </w:pPr>
            <w:r w:rsidRPr="00B95ED5">
              <w:rPr>
                <w:rFonts w:ascii="Verdana" w:hAnsi="Verdana" w:cs="Arial"/>
              </w:rPr>
              <w:t>Programme 2</w:t>
            </w:r>
            <w:r w:rsidRPr="00B95ED5">
              <w:rPr>
                <w:rFonts w:ascii="Verdana" w:hAnsi="Verdana" w:cs="Arial"/>
                <w:vertAlign w:val="superscript"/>
              </w:rPr>
              <w:t>e</w:t>
            </w:r>
            <w:r>
              <w:rPr>
                <w:rFonts w:ascii="Verdana" w:hAnsi="Verdana" w:cs="Arial"/>
              </w:rPr>
              <w:t xml:space="preserve"> </w:t>
            </w:r>
            <w:r w:rsidRPr="00B95ED5">
              <w:rPr>
                <w:rFonts w:ascii="Verdana" w:hAnsi="Verdana" w:cs="Arial"/>
              </w:rPr>
              <w:t>demi-journée / 4 heures (p.</w:t>
            </w:r>
            <w:r>
              <w:rPr>
                <w:rFonts w:ascii="Verdana" w:hAnsi="Verdana" w:cs="Arial"/>
              </w:rPr>
              <w:t xml:space="preserve"> 4) </w:t>
            </w:r>
          </w:p>
        </w:tc>
      </w:tr>
      <w:tr w:rsidR="00521CF8" w:rsidRPr="00FA32D0" w14:paraId="124DF171" w14:textId="77777777" w:rsidTr="00B95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0BEC4BBF" w:rsidR="000740D4" w:rsidRPr="006366F9" w:rsidRDefault="00B95ED5">
            <w:pPr>
              <w:rPr>
                <w:rFonts w:ascii="Verdana" w:hAnsi="Verdana" w:cs="Arial"/>
                <w:b w:val="0"/>
              </w:rPr>
            </w:pPr>
            <w:r w:rsidRPr="00B95ED5">
              <w:rPr>
                <w:rFonts w:ascii="Verdana" w:hAnsi="Verdana" w:cs="Arial"/>
              </w:rPr>
              <w:t>Période du cours</w:t>
            </w:r>
          </w:p>
        </w:tc>
        <w:tc>
          <w:tcPr>
            <w:tcW w:w="11624" w:type="dxa"/>
            <w:gridSpan w:val="3"/>
            <w:shd w:val="clear" w:color="auto" w:fill="E2EFD9" w:themeFill="accent6" w:themeFillTint="33"/>
          </w:tcPr>
          <w:p w14:paraId="6BDCD7C1" w14:textId="4692D5CB" w:rsidR="00B95ED5" w:rsidRPr="00F53C83" w:rsidRDefault="00B95ED5" w:rsidP="004D3724">
            <w:pPr>
              <w:cnfStyle w:val="000000100000" w:firstRow="0" w:lastRow="0" w:firstColumn="0" w:lastColumn="0" w:oddVBand="0" w:evenVBand="0" w:oddHBand="1" w:evenHBand="0" w:firstRowFirstColumn="0" w:firstRowLastColumn="0" w:lastRowFirstColumn="0" w:lastRowLastColumn="0"/>
              <w:rPr>
                <w:rFonts w:ascii="Verdana" w:hAnsi="Verdana"/>
                <w:lang w:val="de-CH"/>
              </w:rPr>
            </w:pPr>
            <w:r>
              <w:rPr>
                <w:rFonts w:ascii="Verdana" w:hAnsi="Verdana"/>
                <w:bCs/>
                <w:lang w:val="de-CH"/>
              </w:rPr>
              <w:t>3</w:t>
            </w:r>
            <w:r w:rsidRPr="00B95ED5">
              <w:rPr>
                <w:rFonts w:ascii="Verdana" w:hAnsi="Verdana"/>
                <w:bCs/>
                <w:vertAlign w:val="superscript"/>
                <w:lang w:val="de-CH"/>
              </w:rPr>
              <w:t>e</w:t>
            </w:r>
            <w:r>
              <w:rPr>
                <w:rFonts w:ascii="Verdana" w:hAnsi="Verdana"/>
                <w:bCs/>
                <w:lang w:val="de-CH"/>
              </w:rPr>
              <w:t xml:space="preserve"> année d’apprentissage</w:t>
            </w:r>
          </w:p>
        </w:tc>
      </w:tr>
      <w:tr w:rsidR="00C520EB" w:rsidRPr="004E49B1" w14:paraId="16A8E335" w14:textId="77777777" w:rsidTr="00B95ED5">
        <w:tc>
          <w:tcPr>
            <w:cnfStyle w:val="001000000000" w:firstRow="0" w:lastRow="0" w:firstColumn="1" w:lastColumn="0" w:oddVBand="0" w:evenVBand="0" w:oddHBand="0" w:evenHBand="0" w:firstRowFirstColumn="0" w:firstRowLastColumn="0" w:lastRowFirstColumn="0" w:lastRowLastColumn="0"/>
            <w:tcW w:w="2830" w:type="dxa"/>
          </w:tcPr>
          <w:p w14:paraId="25A36D93" w14:textId="61900DF4" w:rsidR="000740D4" w:rsidRPr="006366F9" w:rsidRDefault="00B95ED5">
            <w:pPr>
              <w:rPr>
                <w:rFonts w:ascii="Verdana" w:hAnsi="Verdana" w:cs="Arial"/>
                <w:b w:val="0"/>
                <w:bCs w:val="0"/>
              </w:rPr>
            </w:pPr>
            <w:r w:rsidRPr="00B95ED5">
              <w:rPr>
                <w:rFonts w:ascii="Verdana" w:hAnsi="Verdana" w:cs="Arial"/>
              </w:rPr>
              <w:t>Objectif</w:t>
            </w:r>
          </w:p>
        </w:tc>
        <w:tc>
          <w:tcPr>
            <w:tcW w:w="11624" w:type="dxa"/>
            <w:gridSpan w:val="3"/>
          </w:tcPr>
          <w:p w14:paraId="3638B419" w14:textId="7B8A2B70" w:rsidR="007B1B16" w:rsidRPr="006366F9" w:rsidRDefault="00B95ED5" w:rsidP="007B1B16">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r w:rsidRPr="00B95ED5">
              <w:rPr>
                <w:rFonts w:ascii="Verdana" w:hAnsi="Verdana" w:cs="Arial"/>
              </w:rPr>
              <w:t>Dans ce CI, les apprentis consolident et approfondissent leurs compétences dans les domaines suivants :</w:t>
            </w:r>
          </w:p>
          <w:p w14:paraId="24CC56F3" w14:textId="757B7820" w:rsidR="00022582" w:rsidRPr="006366F9" w:rsidRDefault="00B95ED5" w:rsidP="00B95ED5">
            <w:pPr>
              <w:pStyle w:val="Listenabsatz"/>
              <w:numPr>
                <w:ilvl w:val="0"/>
                <w:numId w:val="1"/>
              </w:num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B95ED5">
              <w:rPr>
                <w:rFonts w:ascii="Verdana" w:hAnsi="Verdana" w:cs="Arial"/>
                <w:sz w:val="24"/>
                <w:szCs w:val="24"/>
                <w:lang w:val="fr-CH"/>
              </w:rPr>
              <w:t>Entretenir une SPB</w:t>
            </w:r>
          </w:p>
          <w:p w14:paraId="650F681D" w14:textId="35EEB086" w:rsidR="000B26E7" w:rsidRPr="006366F9" w:rsidRDefault="00B95ED5" w:rsidP="00B95ED5">
            <w:pPr>
              <w:pStyle w:val="Listenabsatz"/>
              <w:numPr>
                <w:ilvl w:val="0"/>
                <w:numId w:val="1"/>
              </w:num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B95ED5">
              <w:rPr>
                <w:rFonts w:ascii="Verdana" w:hAnsi="Verdana" w:cs="Arial"/>
                <w:sz w:val="24"/>
                <w:szCs w:val="24"/>
                <w:lang w:val="fr-CH"/>
              </w:rPr>
              <w:t>Choisir des mesures pour valoriser une SPB</w:t>
            </w:r>
          </w:p>
          <w:p w14:paraId="6BD2F25E" w14:textId="579F962E" w:rsidR="008143A7" w:rsidRPr="00F53C83" w:rsidRDefault="008143A7" w:rsidP="000B26E7">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4E49B1" w14:paraId="2D1B0A17" w14:textId="77777777" w:rsidTr="00B95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022F7FEA" w14:textId="3944EBAE" w:rsidR="009415DC" w:rsidRPr="00560ACB" w:rsidRDefault="00B95ED5" w:rsidP="009415DC">
            <w:pPr>
              <w:ind w:right="180"/>
              <w:rPr>
                <w:rFonts w:ascii="Verdana" w:hAnsi="Verdana" w:cs="Arial"/>
                <w:bCs w:val="0"/>
                <w:lang w:val="de-CH"/>
              </w:rPr>
            </w:pPr>
            <w:r w:rsidRPr="00B95ED5">
              <w:rPr>
                <w:rFonts w:ascii="Verdana" w:hAnsi="Verdana" w:cs="Arial"/>
                <w:bCs w:val="0"/>
              </w:rPr>
              <w:t>Aperçu des compétences opérationnelles visées :</w:t>
            </w:r>
            <w:r w:rsidR="003B1D83" w:rsidRPr="006366F9">
              <w:rPr>
                <w:rFonts w:ascii="Verdana" w:hAnsi="Verdana" w:cs="Arial"/>
                <w:bCs w:val="0"/>
                <w:lang w:val="de-CH"/>
              </w:rPr>
              <w:t xml:space="preserve"> </w:t>
            </w:r>
          </w:p>
          <w:p w14:paraId="1AF89939" w14:textId="77777777" w:rsidR="009415DC" w:rsidRPr="00560ACB" w:rsidRDefault="009415DC">
            <w:pPr>
              <w:rPr>
                <w:rFonts w:ascii="Verdana" w:hAnsi="Verdana" w:cs="Arial"/>
                <w:bCs w:val="0"/>
                <w:lang w:val="de-CH"/>
              </w:rPr>
            </w:pPr>
          </w:p>
          <w:p w14:paraId="750C442D" w14:textId="44E2780B" w:rsidR="000B26E7" w:rsidRPr="006366F9" w:rsidRDefault="00B95ED5" w:rsidP="00BA6F90">
            <w:pPr>
              <w:spacing w:after="120"/>
              <w:jc w:val="both"/>
              <w:rPr>
                <w:rFonts w:ascii="Verdana" w:hAnsi="Verdana"/>
                <w:b w:val="0"/>
                <w:bCs w:val="0"/>
                <w:sz w:val="20"/>
                <w:szCs w:val="20"/>
              </w:rPr>
            </w:pPr>
            <w:r w:rsidRPr="00B95ED5">
              <w:rPr>
                <w:rFonts w:ascii="Verdana" w:hAnsi="Verdana" w:cs="Arial"/>
              </w:rPr>
              <w:t xml:space="preserve">a2 : </w:t>
            </w:r>
            <w:r w:rsidR="00BA6F90" w:rsidRPr="00BA6F90">
              <w:rPr>
                <w:rFonts w:ascii="Verdana" w:hAnsi="Verdana" w:cs="Arial"/>
                <w:bCs w:val="0"/>
              </w:rPr>
              <w:t>Préserver, entretenir et promouvoir la biodiversité</w:t>
            </w:r>
          </w:p>
          <w:p w14:paraId="7BB014CE" w14:textId="4AB934DD" w:rsidR="00170A44" w:rsidRPr="00170A44" w:rsidRDefault="00170A44">
            <w:pPr>
              <w:rPr>
                <w:rFonts w:ascii="Verdana" w:hAnsi="Verdana" w:cs="Arial"/>
                <w:bCs w:val="0"/>
                <w:lang w:val="de-CH"/>
              </w:rPr>
            </w:pPr>
          </w:p>
        </w:tc>
      </w:tr>
      <w:tr w:rsidR="00F70C3D" w:rsidRPr="00A20AAA" w14:paraId="2DE573E1" w14:textId="77777777" w:rsidTr="00B95ED5">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456562A6" w14:textId="6845AC4E" w:rsidR="00FE50E3" w:rsidRPr="00560ACB" w:rsidRDefault="00BA6F90" w:rsidP="008143A7">
            <w:pPr>
              <w:jc w:val="both"/>
              <w:rPr>
                <w:rFonts w:ascii="Verdana" w:hAnsi="Verdana" w:cs="Arial"/>
                <w:bCs w:val="0"/>
                <w:lang w:val="de-CH"/>
              </w:rPr>
            </w:pPr>
            <w:r w:rsidRPr="00BA6F90">
              <w:rPr>
                <w:rFonts w:ascii="Verdana" w:hAnsi="Verdana" w:cs="Arial"/>
                <w:bCs w:val="0"/>
              </w:rPr>
              <w:t>Aperçu des objectifs évaluateurs :</w:t>
            </w:r>
            <w:r w:rsidR="005C03E3" w:rsidRPr="006366F9">
              <w:rPr>
                <w:rFonts w:ascii="Verdana" w:hAnsi="Verdana" w:cs="Arial"/>
                <w:bCs w:val="0"/>
                <w:lang w:val="de-CH"/>
              </w:rPr>
              <w:t xml:space="preserve"> </w:t>
            </w:r>
          </w:p>
          <w:p w14:paraId="23D42FC9" w14:textId="77777777" w:rsidR="009415DC" w:rsidRDefault="009415DC" w:rsidP="008143A7">
            <w:pPr>
              <w:jc w:val="both"/>
              <w:rPr>
                <w:rFonts w:ascii="Verdana" w:hAnsi="Verdana" w:cs="Arial"/>
                <w:b w:val="0"/>
                <w:lang w:val="de-CH"/>
              </w:rPr>
            </w:pPr>
          </w:p>
          <w:p w14:paraId="66EA4325" w14:textId="68D3BD45" w:rsidR="00F915DD" w:rsidRDefault="00BA6F90" w:rsidP="00F915DD">
            <w:pPr>
              <w:rPr>
                <w:rFonts w:ascii="Verdana" w:hAnsi="Verdana" w:cs="Arial"/>
                <w:b w:val="0"/>
                <w:lang w:val="de-CH"/>
              </w:rPr>
            </w:pPr>
            <w:r w:rsidRPr="00BA6F90">
              <w:rPr>
                <w:rFonts w:ascii="Verdana" w:hAnsi="Verdana" w:cs="Arial"/>
                <w:bCs w:val="0"/>
              </w:rPr>
              <w:t xml:space="preserve">a2.5 </w:t>
            </w:r>
            <w:r w:rsidRPr="00BA6F90">
              <w:rPr>
                <w:rFonts w:ascii="Verdana" w:hAnsi="Verdana" w:cs="Arial"/>
                <w:b w:val="0"/>
              </w:rPr>
              <w:t>Ils réalisent un projet de promotion de la biodiversité.</w:t>
            </w:r>
            <w:r w:rsidR="000B26E7" w:rsidRPr="006366F9">
              <w:rPr>
                <w:rFonts w:ascii="Verdana" w:hAnsi="Verdana" w:cs="Arial"/>
                <w:b w:val="0"/>
                <w:lang w:val="de-CH"/>
              </w:rPr>
              <w:t xml:space="preserve"> </w:t>
            </w:r>
            <w:r w:rsidRPr="00BA6F90">
              <w:rPr>
                <w:rFonts w:ascii="Verdana" w:hAnsi="Verdana" w:cs="Arial"/>
                <w:b w:val="0"/>
              </w:rPr>
              <w:t>(C3)</w:t>
            </w:r>
            <w:r w:rsidR="000B26E7" w:rsidRPr="006366F9">
              <w:rPr>
                <w:rFonts w:ascii="Verdana" w:hAnsi="Verdana" w:cs="Arial"/>
                <w:bCs w:val="0"/>
                <w:lang w:val="de-CH"/>
              </w:rPr>
              <w:t xml:space="preserve"> </w:t>
            </w:r>
          </w:p>
          <w:p w14:paraId="015ED386" w14:textId="3992FBB6" w:rsidR="000B26E7" w:rsidRPr="00560ACB" w:rsidRDefault="000B26E7" w:rsidP="00F915DD">
            <w:pPr>
              <w:rPr>
                <w:rFonts w:ascii="Verdana" w:hAnsi="Verdana" w:cs="Arial"/>
                <w:b w:val="0"/>
                <w:bCs w:val="0"/>
                <w:color w:val="000000"/>
                <w:lang w:val="de-CH"/>
              </w:rPr>
            </w:pPr>
          </w:p>
        </w:tc>
      </w:tr>
      <w:tr w:rsidR="00F70C3D" w:rsidRPr="004E49B1" w14:paraId="622934E1" w14:textId="77777777" w:rsidTr="00B95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gridSpan w:val="2"/>
            <w:tcBorders>
              <w:top w:val="nil"/>
            </w:tcBorders>
            <w:shd w:val="clear" w:color="auto" w:fill="E2EFD9" w:themeFill="accent6" w:themeFillTint="33"/>
          </w:tcPr>
          <w:p w14:paraId="5BA2568B" w14:textId="71059778" w:rsidR="000740D4" w:rsidRPr="00560ACB" w:rsidRDefault="00BA6F90">
            <w:pPr>
              <w:rPr>
                <w:rFonts w:ascii="Verdana" w:hAnsi="Verdana" w:cs="Arial"/>
                <w:b w:val="0"/>
                <w:bCs w:val="0"/>
                <w:lang w:val="de-CH" w:eastAsia="de-CH"/>
              </w:rPr>
            </w:pPr>
            <w:bookmarkStart w:id="7" w:name="_Hlk74832614"/>
            <w:r w:rsidRPr="00BA6F90">
              <w:rPr>
                <w:rFonts w:ascii="Verdana" w:hAnsi="Verdana" w:cs="Arial"/>
                <w:lang w:eastAsia="de-CH"/>
              </w:rPr>
              <w:t>Connaissances préalables entreprise :</w:t>
            </w:r>
            <w:r w:rsidR="00BC2787" w:rsidRPr="006366F9">
              <w:rPr>
                <w:rFonts w:ascii="Verdana" w:hAnsi="Verdana" w:cs="Arial"/>
                <w:lang w:val="de-CH" w:eastAsia="de-CH"/>
              </w:rPr>
              <w:t xml:space="preserve"> </w:t>
            </w:r>
          </w:p>
          <w:p w14:paraId="1FBA8646" w14:textId="51BDE546" w:rsidR="008C5FB0" w:rsidRPr="00560ACB" w:rsidRDefault="008C5FB0">
            <w:pPr>
              <w:rPr>
                <w:rFonts w:ascii="Verdana" w:hAnsi="Verdana" w:cs="Arial"/>
                <w:b w:val="0"/>
                <w:bCs w:val="0"/>
                <w:lang w:val="de-CH" w:eastAsia="de-CH"/>
              </w:rPr>
            </w:pPr>
          </w:p>
          <w:p w14:paraId="39612DB6" w14:textId="0A5451FC" w:rsidR="00517A48" w:rsidRPr="006366F9" w:rsidRDefault="00BA6F90" w:rsidP="00BA6F90">
            <w:pPr>
              <w:pStyle w:val="Listenabsatz"/>
              <w:numPr>
                <w:ilvl w:val="0"/>
                <w:numId w:val="2"/>
              </w:numPr>
              <w:shd w:val="clear" w:color="auto" w:fill="E2EFD9" w:themeFill="accent6" w:themeFillTint="33"/>
              <w:rPr>
                <w:rFonts w:ascii="Verdana" w:hAnsi="Verdana" w:cs="Arial"/>
                <w:sz w:val="24"/>
                <w:szCs w:val="24"/>
                <w:lang w:eastAsia="de-CH"/>
              </w:rPr>
            </w:pPr>
            <w:r w:rsidRPr="00BA6F90">
              <w:rPr>
                <w:rFonts w:ascii="Verdana" w:hAnsi="Verdana" w:cs="Arial"/>
                <w:sz w:val="24"/>
                <w:szCs w:val="24"/>
                <w:lang w:val="fr-CH" w:eastAsia="de-CH"/>
              </w:rPr>
              <w:t xml:space="preserve">Connaître les SPB existantes </w:t>
            </w:r>
            <w:r>
              <w:rPr>
                <w:rFonts w:ascii="Verdana" w:hAnsi="Verdana" w:cs="Arial"/>
                <w:sz w:val="24"/>
                <w:szCs w:val="24"/>
                <w:lang w:val="fr-CH" w:eastAsia="de-CH"/>
              </w:rPr>
              <w:t xml:space="preserve">dans l’entreprise </w:t>
            </w:r>
            <w:r w:rsidRPr="00BA6F90">
              <w:rPr>
                <w:rFonts w:ascii="Verdana" w:hAnsi="Verdana" w:cs="Arial"/>
                <w:sz w:val="24"/>
                <w:szCs w:val="24"/>
                <w:lang w:val="fr-CH" w:eastAsia="de-CH"/>
              </w:rPr>
              <w:t>formatrice</w:t>
            </w:r>
          </w:p>
          <w:p w14:paraId="569B3B0E" w14:textId="43054342" w:rsidR="0096263C" w:rsidRPr="006366F9" w:rsidRDefault="00BA6F90" w:rsidP="00BA6F90">
            <w:pPr>
              <w:pStyle w:val="Listenabsatz"/>
              <w:numPr>
                <w:ilvl w:val="0"/>
                <w:numId w:val="2"/>
              </w:numPr>
              <w:shd w:val="clear" w:color="auto" w:fill="E2EFD9" w:themeFill="accent6" w:themeFillTint="33"/>
              <w:rPr>
                <w:rFonts w:ascii="Verdana" w:hAnsi="Verdana" w:cs="Arial"/>
                <w:lang w:eastAsia="de-CH"/>
              </w:rPr>
            </w:pPr>
            <w:r w:rsidRPr="00BA6F90">
              <w:rPr>
                <w:rFonts w:ascii="Verdana" w:hAnsi="Verdana" w:cs="Arial"/>
                <w:b w:val="0"/>
                <w:bCs w:val="0"/>
                <w:sz w:val="24"/>
                <w:szCs w:val="24"/>
                <w:lang w:val="fr-CH" w:eastAsia="de-CH"/>
              </w:rPr>
              <w:t>Quels travaux d'entretien les SPB demandent-elles ?</w:t>
            </w:r>
          </w:p>
        </w:tc>
        <w:tc>
          <w:tcPr>
            <w:tcW w:w="4973" w:type="dxa"/>
            <w:tcBorders>
              <w:top w:val="nil"/>
            </w:tcBorders>
            <w:shd w:val="clear" w:color="auto" w:fill="E2EFD9" w:themeFill="accent6" w:themeFillTint="33"/>
          </w:tcPr>
          <w:p w14:paraId="7400094E" w14:textId="5390AB04" w:rsidR="000740D4" w:rsidRPr="00560ACB" w:rsidRDefault="00BA6F90">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BA6F90">
              <w:rPr>
                <w:rFonts w:ascii="Verdana" w:hAnsi="Verdana" w:cs="Arial"/>
                <w:b/>
                <w:bCs/>
                <w:lang w:eastAsia="de-CH"/>
              </w:rPr>
              <w:t>Connaissances préalables école professionnelle :</w:t>
            </w:r>
            <w:r w:rsidR="00BC2787" w:rsidRPr="006366F9">
              <w:rPr>
                <w:rFonts w:ascii="Verdana" w:hAnsi="Verdana" w:cs="Arial"/>
                <w:b/>
                <w:bCs/>
                <w:lang w:val="de-CH" w:eastAsia="de-CH"/>
              </w:rPr>
              <w:t xml:space="preserve"> </w:t>
            </w:r>
          </w:p>
          <w:p w14:paraId="68A67F18" w14:textId="77777777" w:rsidR="008C5FB0" w:rsidRPr="00560ACB"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3BA6B3DF" w14:textId="43290C8D" w:rsidR="003E122C" w:rsidRPr="006366F9" w:rsidRDefault="00BA6F90" w:rsidP="00BA6F90">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A6F90">
              <w:rPr>
                <w:rFonts w:ascii="Verdana" w:hAnsi="Verdana" w:cs="Arial"/>
                <w:sz w:val="24"/>
                <w:szCs w:val="24"/>
                <w:lang w:val="fr-CH" w:eastAsia="de-CH"/>
              </w:rPr>
              <w:t>Objectifs évaluateurs école professionnelle a2.1- a2.7</w:t>
            </w:r>
          </w:p>
          <w:p w14:paraId="728D655B" w14:textId="00A2BCC3" w:rsidR="00517A48" w:rsidRPr="006366F9" w:rsidRDefault="00BA6F90" w:rsidP="00BA6F90">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A6F90">
              <w:rPr>
                <w:rFonts w:ascii="Verdana" w:hAnsi="Verdana" w:cs="Arial"/>
                <w:sz w:val="24"/>
                <w:szCs w:val="24"/>
                <w:lang w:val="fr-CH" w:eastAsia="de-CH"/>
              </w:rPr>
              <w:t>Types de SPB, caractéristiques qualitatives et éléments structurels</w:t>
            </w:r>
          </w:p>
          <w:p w14:paraId="4B187EA8" w14:textId="1A9710FB" w:rsidR="003E122C" w:rsidRPr="006366F9" w:rsidRDefault="00BA6F90" w:rsidP="00BA6F90">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A6F90">
              <w:rPr>
                <w:rFonts w:ascii="Verdana" w:hAnsi="Verdana" w:cs="Arial"/>
                <w:sz w:val="24"/>
                <w:szCs w:val="24"/>
                <w:lang w:val="fr-CH" w:eastAsia="de-CH"/>
              </w:rPr>
              <w:t>Évaluation du site</w:t>
            </w:r>
          </w:p>
          <w:p w14:paraId="05BFC874" w14:textId="4EA9E32F" w:rsidR="003E122C" w:rsidRPr="006366F9" w:rsidRDefault="00BA6F90" w:rsidP="00BA6F90">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A6F90">
              <w:rPr>
                <w:rFonts w:ascii="Verdana" w:hAnsi="Verdana" w:cs="Arial"/>
                <w:sz w:val="24"/>
                <w:szCs w:val="24"/>
                <w:lang w:val="fr-CH" w:eastAsia="de-CH"/>
              </w:rPr>
              <w:t>Mauvaises herbes, y compris mauvaises herbes problématiques</w:t>
            </w:r>
          </w:p>
          <w:p w14:paraId="2979C051" w14:textId="77777777" w:rsidR="003E122C" w:rsidRPr="00C42793" w:rsidRDefault="003E122C" w:rsidP="003E122C">
            <w:pPr>
              <w:ind w:left="360"/>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p w14:paraId="1C3575E5" w14:textId="7155FC06" w:rsidR="003E122C" w:rsidRPr="006366F9" w:rsidRDefault="00BA6F90" w:rsidP="00BA6F90">
            <w:pPr>
              <w:pStyle w:val="Listenabsatz"/>
              <w:numPr>
                <w:ilvl w:val="0"/>
                <w:numId w:val="2"/>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A6F90">
              <w:rPr>
                <w:rFonts w:ascii="Verdana" w:hAnsi="Verdana" w:cs="Arial"/>
                <w:sz w:val="24"/>
                <w:szCs w:val="24"/>
                <w:lang w:val="fr-CH" w:eastAsia="de-CH"/>
              </w:rPr>
              <w:lastRenderedPageBreak/>
              <w:t>Connaissances de base de la biodiversité</w:t>
            </w:r>
          </w:p>
        </w:tc>
        <w:tc>
          <w:tcPr>
            <w:tcW w:w="4704" w:type="dxa"/>
            <w:tcBorders>
              <w:top w:val="nil"/>
            </w:tcBorders>
            <w:shd w:val="clear" w:color="auto" w:fill="E2EFD9" w:themeFill="accent6" w:themeFillTint="33"/>
          </w:tcPr>
          <w:p w14:paraId="0575D5B1" w14:textId="7873C705" w:rsidR="000740D4" w:rsidRPr="006366F9" w:rsidRDefault="00BA6F9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r w:rsidRPr="00BA6F90">
              <w:rPr>
                <w:rFonts w:ascii="Verdana" w:hAnsi="Verdana" w:cs="Arial"/>
                <w:b/>
                <w:bCs/>
                <w:lang w:eastAsia="de-CH"/>
              </w:rPr>
              <w:lastRenderedPageBreak/>
              <w:t>Connaissances préalables CI :</w:t>
            </w:r>
          </w:p>
          <w:p w14:paraId="1D2E4FB1" w14:textId="77777777" w:rsidR="008C5FB0" w:rsidRPr="00560ACB"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00476604" w:rsidR="005504EB" w:rsidRPr="006366F9" w:rsidRDefault="00BA6F90" w:rsidP="00BA6F90">
            <w:pPr>
              <w:pStyle w:val="Listenabsatz"/>
              <w:numPr>
                <w:ilvl w:val="0"/>
                <w:numId w:val="2"/>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BA6F90">
              <w:rPr>
                <w:rFonts w:ascii="Verdana" w:hAnsi="Verdana" w:cs="Arial"/>
                <w:sz w:val="24"/>
                <w:szCs w:val="24"/>
                <w:lang w:val="fr-CH" w:eastAsia="de-CH"/>
              </w:rPr>
              <w:t>Connaissances préalables du CI 7, 1</w:t>
            </w:r>
            <w:r w:rsidRPr="00BA6F90">
              <w:rPr>
                <w:rFonts w:ascii="Verdana" w:hAnsi="Verdana" w:cs="Arial"/>
                <w:sz w:val="24"/>
                <w:szCs w:val="24"/>
                <w:vertAlign w:val="superscript"/>
                <w:lang w:val="fr-CH" w:eastAsia="de-CH"/>
              </w:rPr>
              <w:t>ère</w:t>
            </w:r>
            <w:r w:rsidRPr="00BA6F90">
              <w:rPr>
                <w:rFonts w:ascii="Verdana" w:hAnsi="Verdana" w:cs="Arial"/>
                <w:sz w:val="24"/>
                <w:szCs w:val="24"/>
                <w:lang w:val="fr-CH" w:eastAsia="de-CH"/>
              </w:rPr>
              <w:t xml:space="preserve"> partie</w:t>
            </w:r>
          </w:p>
        </w:tc>
      </w:tr>
      <w:bookmarkEnd w:id="7"/>
    </w:tbl>
    <w:p w14:paraId="7F9E6B17" w14:textId="6EB65933" w:rsidR="0084119F" w:rsidRPr="00022582" w:rsidRDefault="0084119F" w:rsidP="00521CF8">
      <w:pPr>
        <w:rPr>
          <w:rFonts w:ascii="Verdana" w:hAnsi="Verdana" w:cs="Arial"/>
          <w:b/>
          <w:lang w:val="de-CH"/>
        </w:rPr>
      </w:pPr>
    </w:p>
    <w:p w14:paraId="6488DCA8" w14:textId="2CAF0206" w:rsidR="00CA10C6" w:rsidRDefault="00CA10C6">
      <w:pPr>
        <w:spacing w:after="160" w:line="259" w:lineRule="auto"/>
        <w:rPr>
          <w:rFonts w:ascii="Verdana" w:hAnsi="Verdana" w:cs="Arial"/>
          <w:b/>
          <w:lang w:val="de-CH"/>
        </w:rPr>
      </w:pPr>
      <w:r>
        <w:rPr>
          <w:rFonts w:ascii="Verdana" w:hAnsi="Verdana" w:cs="Arial"/>
          <w:b/>
          <w:lang w:val="de-CH"/>
        </w:rPr>
        <w:br w:type="page"/>
      </w:r>
    </w:p>
    <w:p w14:paraId="2AA65D28" w14:textId="7250BB1F" w:rsidR="00831AD5" w:rsidRPr="006366F9" w:rsidRDefault="00BA6F90" w:rsidP="00BA6F90">
      <w:pPr>
        <w:spacing w:after="160" w:line="259" w:lineRule="auto"/>
        <w:rPr>
          <w:rFonts w:ascii="Verdana" w:hAnsi="Verdana" w:cs="Arial"/>
          <w:b/>
          <w:bCs/>
          <w:lang w:val="de-CH"/>
        </w:rPr>
      </w:pPr>
      <w:r w:rsidRPr="00BA6F90">
        <w:rPr>
          <w:rFonts w:ascii="Verdana" w:hAnsi="Verdana" w:cs="Arial"/>
          <w:b/>
          <w:bCs/>
        </w:rPr>
        <w:lastRenderedPageBreak/>
        <w:t>Contenu et durée du cours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560ACB" w14:paraId="1A64C733"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EBE44C" w14:textId="6D01E739" w:rsidR="00193ED4" w:rsidRPr="006366F9" w:rsidRDefault="00BA6F90" w:rsidP="00BA6F90">
            <w:pPr>
              <w:spacing w:before="60" w:after="60"/>
              <w:rPr>
                <w:rFonts w:ascii="Verdana" w:hAnsi="Verdana" w:cs="Arial"/>
                <w:b w:val="0"/>
              </w:rPr>
            </w:pPr>
            <w:r w:rsidRPr="00BA6F90">
              <w:rPr>
                <w:rFonts w:ascii="Verdana" w:hAnsi="Verdana" w:cs="Arial"/>
              </w:rPr>
              <w:t>N° d’objectif évaluateur</w:t>
            </w:r>
          </w:p>
        </w:tc>
        <w:tc>
          <w:tcPr>
            <w:tcW w:w="4500" w:type="dxa"/>
            <w:shd w:val="clear" w:color="auto" w:fill="00B050"/>
          </w:tcPr>
          <w:p w14:paraId="35507CC7" w14:textId="78BC7DAA" w:rsidR="00193ED4" w:rsidRPr="006366F9" w:rsidRDefault="00BA6F90" w:rsidP="00BA6F90">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BA6F90">
              <w:rPr>
                <w:rFonts w:ascii="Verdana" w:hAnsi="Verdana" w:cs="Arial"/>
              </w:rPr>
              <w:t>Contenu</w:t>
            </w:r>
          </w:p>
        </w:tc>
        <w:tc>
          <w:tcPr>
            <w:tcW w:w="4110" w:type="dxa"/>
            <w:shd w:val="clear" w:color="auto" w:fill="00B050"/>
          </w:tcPr>
          <w:p w14:paraId="5D4F9BB3" w14:textId="1CEE6EB6" w:rsidR="00193ED4" w:rsidRPr="006366F9" w:rsidRDefault="00BA6F90" w:rsidP="00BA6F9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BA6F90">
              <w:rPr>
                <w:rFonts w:ascii="Verdana" w:hAnsi="Verdana" w:cs="Arial"/>
                <w:bCs w:val="0"/>
              </w:rPr>
              <w:t>Recommandations pour la mise en œuvre méthodologique et didactique</w:t>
            </w:r>
          </w:p>
        </w:tc>
        <w:tc>
          <w:tcPr>
            <w:tcW w:w="2977" w:type="dxa"/>
            <w:shd w:val="clear" w:color="auto" w:fill="00B050"/>
          </w:tcPr>
          <w:p w14:paraId="073EB90D" w14:textId="3C6A7974" w:rsidR="00193ED4" w:rsidRPr="006366F9" w:rsidRDefault="00BA6F90" w:rsidP="007001E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7001EC">
              <w:rPr>
                <w:rFonts w:ascii="Verdana" w:hAnsi="Verdana" w:cs="Arial"/>
              </w:rPr>
              <w:t>Documents</w:t>
            </w:r>
          </w:p>
        </w:tc>
        <w:tc>
          <w:tcPr>
            <w:tcW w:w="1276" w:type="dxa"/>
            <w:shd w:val="clear" w:color="auto" w:fill="00B050"/>
          </w:tcPr>
          <w:p w14:paraId="6BCFB522" w14:textId="02788B3B"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560ACB">
              <w:rPr>
                <w:rFonts w:ascii="Verdana" w:hAnsi="Verdana" w:cs="Arial"/>
              </w:rPr>
              <w:t>Richt-zeit</w:t>
            </w:r>
          </w:p>
        </w:tc>
      </w:tr>
      <w:tr w:rsidR="00660C0B" w:rsidRPr="00472F9A" w14:paraId="32CCB290"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CEE0E32" w14:textId="1D65B8EE" w:rsidR="00660C0B" w:rsidRPr="00F915DD" w:rsidRDefault="00660C0B" w:rsidP="00F915DD">
            <w:pPr>
              <w:spacing w:before="60" w:after="60"/>
              <w:rPr>
                <w:rFonts w:ascii="Verdana" w:hAnsi="Verdana" w:cs="Arial"/>
                <w:bCs w:val="0"/>
                <w:lang w:val="de-CH"/>
              </w:rPr>
            </w:pPr>
            <w:r>
              <w:rPr>
                <w:rFonts w:ascii="Verdana" w:hAnsi="Verdana" w:cs="Arial"/>
                <w:bCs w:val="0"/>
              </w:rPr>
              <w:t>a2.5</w:t>
            </w:r>
          </w:p>
        </w:tc>
        <w:tc>
          <w:tcPr>
            <w:tcW w:w="4500" w:type="dxa"/>
            <w:shd w:val="clear" w:color="auto" w:fill="E2EFD9" w:themeFill="accent6" w:themeFillTint="33"/>
          </w:tcPr>
          <w:p w14:paraId="6195509E" w14:textId="4467EFA7" w:rsidR="00660C0B" w:rsidRPr="006366F9" w:rsidRDefault="007001EC" w:rsidP="007001E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E2EFD9" w:themeColor="accent6" w:themeTint="33"/>
                <w:sz w:val="20"/>
                <w:szCs w:val="20"/>
                <w:lang w:val="de-CH"/>
              </w:rPr>
            </w:pPr>
            <w:r w:rsidRPr="007001EC">
              <w:rPr>
                <w:rFonts w:ascii="Verdana" w:eastAsia="Century Gothic" w:hAnsi="Verdana" w:cs="Arial"/>
                <w:b/>
                <w:bCs/>
                <w:color w:val="000000"/>
                <w:sz w:val="20"/>
                <w:szCs w:val="20"/>
              </w:rPr>
              <w:t xml:space="preserve">Évaluer </w:t>
            </w:r>
            <w:r>
              <w:rPr>
                <w:rFonts w:ascii="Verdana" w:eastAsia="Century Gothic" w:hAnsi="Verdana" w:cs="Arial"/>
                <w:b/>
                <w:bCs/>
                <w:color w:val="000000"/>
                <w:sz w:val="20"/>
                <w:szCs w:val="20"/>
              </w:rPr>
              <w:t>l’utilité</w:t>
            </w:r>
            <w:r w:rsidRPr="007001EC">
              <w:rPr>
                <w:rFonts w:ascii="Verdana" w:eastAsia="Century Gothic" w:hAnsi="Verdana" w:cs="Arial"/>
                <w:b/>
                <w:bCs/>
                <w:color w:val="000000"/>
                <w:sz w:val="20"/>
                <w:szCs w:val="20"/>
              </w:rPr>
              <w:t xml:space="preserve"> de la SPB</w:t>
            </w:r>
          </w:p>
          <w:p w14:paraId="49DD9228" w14:textId="56DD4EAB" w:rsidR="00660C0B" w:rsidRPr="006366F9" w:rsidRDefault="007001EC" w:rsidP="007001E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eastAsia="Century Gothic" w:hAnsi="Verdana" w:cs="Arial"/>
                <w:color w:val="000000"/>
                <w:lang w:val="fr-CH"/>
              </w:rPr>
              <w:t>Analyse d’</w:t>
            </w:r>
            <w:r w:rsidRPr="007001EC">
              <w:rPr>
                <w:rFonts w:ascii="Verdana" w:eastAsia="Century Gothic" w:hAnsi="Verdana" w:cs="Arial"/>
                <w:color w:val="000000"/>
                <w:lang w:val="fr-CH"/>
              </w:rPr>
              <w:t>une SPB</w:t>
            </w:r>
          </w:p>
          <w:p w14:paraId="3C8DA122" w14:textId="77C4732A" w:rsidR="00660C0B" w:rsidRPr="006366F9" w:rsidRDefault="007001EC" w:rsidP="007001E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eastAsia="Century Gothic" w:hAnsi="Verdana" w:cs="Arial"/>
                <w:color w:val="000000"/>
                <w:lang w:val="fr-CH"/>
              </w:rPr>
              <w:t>Observation</w:t>
            </w:r>
            <w:r w:rsidRPr="007001EC">
              <w:rPr>
                <w:rFonts w:ascii="Verdana" w:eastAsia="Century Gothic" w:hAnsi="Verdana" w:cs="Arial"/>
                <w:color w:val="000000"/>
                <w:lang w:val="fr-CH"/>
              </w:rPr>
              <w:t xml:space="preserve"> d'une SPB</w:t>
            </w:r>
          </w:p>
          <w:p w14:paraId="01217E22" w14:textId="2B4E99CD" w:rsidR="00660C0B" w:rsidRPr="007001EC" w:rsidRDefault="007001EC" w:rsidP="007001E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7001EC">
              <w:rPr>
                <w:rFonts w:ascii="Verdana" w:eastAsia="Century Gothic" w:hAnsi="Verdana" w:cs="Arial"/>
                <w:color w:val="000000"/>
                <w:lang w:val="fr-CH"/>
              </w:rPr>
              <w:t>Évaluation de l'activité du sol</w:t>
            </w:r>
            <w:r w:rsidR="00660C0B" w:rsidRPr="006366F9">
              <w:rPr>
                <w:rFonts w:ascii="Verdana" w:eastAsia="Century Gothic" w:hAnsi="Verdana" w:cs="Arial"/>
                <w:color w:val="000000"/>
              </w:rPr>
              <w:t xml:space="preserve"> </w:t>
            </w:r>
          </w:p>
        </w:tc>
        <w:tc>
          <w:tcPr>
            <w:tcW w:w="4110" w:type="dxa"/>
            <w:shd w:val="clear" w:color="auto" w:fill="E2EFD9" w:themeFill="accent6" w:themeFillTint="33"/>
          </w:tcPr>
          <w:p w14:paraId="0E938FA2" w14:textId="27D7077D" w:rsidR="00660C0B" w:rsidRPr="007001EC" w:rsidRDefault="007001EC" w:rsidP="007001E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7001EC">
              <w:rPr>
                <w:rFonts w:ascii="Verdana" w:eastAsia="Century Gothic" w:hAnsi="Verdana" w:cs="Arial"/>
                <w:color w:val="000000"/>
                <w:lang w:val="fr-CH"/>
              </w:rPr>
              <w:t>Visite de terrain de différents éléments de promotion de la biodiversité (env. 3) avec évaluation et comparaison</w:t>
            </w:r>
            <w:r w:rsidR="00660C0B" w:rsidRPr="006366F9">
              <w:rPr>
                <w:rFonts w:ascii="Verdana" w:eastAsia="Century Gothic" w:hAnsi="Verdana" w:cs="Arial"/>
                <w:color w:val="000000"/>
                <w:spacing w:val="0"/>
                <w:sz w:val="24"/>
                <w:szCs w:val="24"/>
                <w:lang w:val="fr-CH" w:eastAsia="fr-FR"/>
              </w:rPr>
              <w:t xml:space="preserve"> </w:t>
            </w:r>
          </w:p>
          <w:p w14:paraId="45E8DFF8" w14:textId="161F784C" w:rsidR="00660C0B" w:rsidRPr="007001EC" w:rsidRDefault="007001EC" w:rsidP="007001E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7001EC">
              <w:rPr>
                <w:rFonts w:ascii="Verdana" w:eastAsia="Century Gothic" w:hAnsi="Verdana" w:cs="Arial"/>
                <w:color w:val="000000"/>
                <w:lang w:val="fr-CH"/>
              </w:rPr>
              <w:t>Évaluation visuelle (diversité des espèces), p. ex. espèces de référence et espèces indicatrices</w:t>
            </w:r>
            <w:r w:rsidR="00660C0B" w:rsidRPr="006366F9">
              <w:rPr>
                <w:rFonts w:ascii="Verdana" w:eastAsia="Century Gothic" w:hAnsi="Verdana" w:cs="Arial"/>
                <w:color w:val="000000"/>
              </w:rPr>
              <w:t xml:space="preserve"> </w:t>
            </w:r>
          </w:p>
          <w:p w14:paraId="101302AE" w14:textId="2FE323C1" w:rsidR="00660C0B" w:rsidRPr="006366F9" w:rsidRDefault="007001EC" w:rsidP="007001E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7001EC">
              <w:rPr>
                <w:rFonts w:ascii="Verdana" w:eastAsia="Century Gothic" w:hAnsi="Verdana" w:cs="Arial"/>
                <w:color w:val="000000"/>
                <w:lang w:val="fr-CH"/>
              </w:rPr>
              <w:t>Évaluation de l'activité du sol (projet : La Preuve par le Slip)</w:t>
            </w:r>
          </w:p>
        </w:tc>
        <w:tc>
          <w:tcPr>
            <w:tcW w:w="2977" w:type="dxa"/>
            <w:shd w:val="clear" w:color="auto" w:fill="E2EFD9" w:themeFill="accent6" w:themeFillTint="33"/>
          </w:tcPr>
          <w:p w14:paraId="18060A91" w14:textId="12597EDF" w:rsidR="00660C0B" w:rsidRPr="007001EC" w:rsidRDefault="007001EC" w:rsidP="007001E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7001EC">
              <w:rPr>
                <w:rFonts w:ascii="Verdana" w:eastAsia="Century Gothic" w:hAnsi="Verdana" w:cs="Arial"/>
                <w:color w:val="000000"/>
                <w:lang w:val="fr-CH"/>
              </w:rPr>
              <w:t>Fiche d’information « Évaluer les jachères dans les champs »</w:t>
            </w:r>
            <w:r w:rsidR="00660C0B" w:rsidRPr="006366F9">
              <w:rPr>
                <w:rFonts w:ascii="Verdana" w:eastAsia="Century Gothic" w:hAnsi="Verdana" w:cs="Arial"/>
                <w:color w:val="000000"/>
                <w:spacing w:val="0"/>
                <w:sz w:val="24"/>
                <w:szCs w:val="24"/>
                <w:lang w:val="fr-CH" w:eastAsia="fr-FR"/>
              </w:rPr>
              <w:t xml:space="preserve"> </w:t>
            </w:r>
          </w:p>
          <w:p w14:paraId="3AE794CE" w14:textId="79C85A25" w:rsidR="00660C0B" w:rsidRPr="007001EC" w:rsidRDefault="007001EC" w:rsidP="007001E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5" w:history="1">
              <w:r w:rsidRPr="00756538">
                <w:rPr>
                  <w:rStyle w:val="Hyperlink"/>
                  <w:rFonts w:ascii="Verdana" w:hAnsi="Verdana"/>
                </w:rPr>
                <w:t>www.agrinatur.ch/fr</w:t>
              </w:r>
            </w:hyperlink>
            <w:r>
              <w:rPr>
                <w:rFonts w:ascii="Verdana" w:hAnsi="Verdana"/>
                <w:color w:val="000000"/>
              </w:rPr>
              <w:t xml:space="preserve"> </w:t>
            </w:r>
          </w:p>
          <w:p w14:paraId="1D5C182C" w14:textId="77777777" w:rsidR="00660C0B" w:rsidRDefault="00660C0B" w:rsidP="009438C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3DFCDDCA" w14:textId="3757A828" w:rsidR="007001EC" w:rsidRPr="007001EC" w:rsidRDefault="007001EC" w:rsidP="00072333">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6" w:history="1">
              <w:r w:rsidRPr="00756538">
                <w:rPr>
                  <w:rStyle w:val="Hyperlink"/>
                </w:rPr>
                <w:t>https://www.vogelwarte.ch/modx/fr/projets/habitats/cartes/les-cartes</w:t>
              </w:r>
            </w:hyperlink>
          </w:p>
          <w:p w14:paraId="546001A9" w14:textId="3DE67A24" w:rsidR="00660C0B" w:rsidRPr="006424C7" w:rsidRDefault="007001EC" w:rsidP="00072333">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7" w:history="1">
              <w:r w:rsidRPr="00756538">
                <w:rPr>
                  <w:rStyle w:val="Hyperlink"/>
                </w:rPr>
                <w:t>https://www.beweisstueck-unterhose.ch/fr/</w:t>
              </w:r>
            </w:hyperlink>
            <w:r>
              <w:t xml:space="preserve"> </w:t>
            </w:r>
          </w:p>
        </w:tc>
        <w:tc>
          <w:tcPr>
            <w:tcW w:w="1276" w:type="dxa"/>
            <w:vMerge w:val="restart"/>
            <w:shd w:val="clear" w:color="auto" w:fill="E2EFD9" w:themeFill="accent6" w:themeFillTint="33"/>
          </w:tcPr>
          <w:p w14:paraId="19CC65C0"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522D97E"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2F0A05F"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41FA61B6"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2642241"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9FF8F18"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9D17EA4"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D787B94"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44973242"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CF08935" w14:textId="0690684F" w:rsidR="00660C0B" w:rsidRPr="006366F9" w:rsidRDefault="007001EC" w:rsidP="007001E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7001EC">
              <w:rPr>
                <w:rFonts w:ascii="Verdana" w:hAnsi="Verdana" w:cs="Arial"/>
                <w:bCs/>
                <w:sz w:val="20"/>
                <w:szCs w:val="20"/>
              </w:rPr>
              <w:t>4 heures</w:t>
            </w:r>
          </w:p>
        </w:tc>
      </w:tr>
      <w:tr w:rsidR="00660C0B" w:rsidRPr="004E49B1" w14:paraId="280A8014" w14:textId="77777777" w:rsidTr="00F53C83">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939D039" w14:textId="19D7E53B" w:rsidR="00660C0B" w:rsidRPr="00F915DD" w:rsidRDefault="00660C0B" w:rsidP="00F961BC">
            <w:pPr>
              <w:spacing w:before="60" w:after="60"/>
              <w:rPr>
                <w:rFonts w:ascii="Verdana" w:hAnsi="Verdana" w:cs="Arial"/>
                <w:bCs w:val="0"/>
                <w:lang w:val="de-CH"/>
              </w:rPr>
            </w:pPr>
            <w:r>
              <w:rPr>
                <w:rFonts w:ascii="Verdana" w:hAnsi="Verdana" w:cs="Arial"/>
                <w:bCs w:val="0"/>
              </w:rPr>
              <w:t>a2.5</w:t>
            </w:r>
          </w:p>
        </w:tc>
        <w:tc>
          <w:tcPr>
            <w:tcW w:w="4500" w:type="dxa"/>
            <w:shd w:val="clear" w:color="auto" w:fill="C5E0B3" w:themeFill="accent6" w:themeFillTint="66"/>
          </w:tcPr>
          <w:p w14:paraId="1A9E7B5D" w14:textId="716753C1" w:rsidR="00660C0B" w:rsidRPr="009438C5" w:rsidRDefault="007001EC" w:rsidP="007001E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7001EC">
              <w:rPr>
                <w:rFonts w:ascii="Verdana" w:eastAsia="Century Gothic" w:hAnsi="Verdana" w:cs="Arial"/>
                <w:b/>
                <w:bCs/>
                <w:color w:val="000000"/>
                <w:sz w:val="20"/>
                <w:szCs w:val="20"/>
              </w:rPr>
              <w:t>Mesures d'entretien</w:t>
            </w:r>
            <w:r w:rsidR="00660C0B" w:rsidRPr="006366F9">
              <w:rPr>
                <w:rFonts w:ascii="Verdana" w:eastAsia="Century Gothic" w:hAnsi="Verdana" w:cs="Arial"/>
                <w:b/>
                <w:bCs/>
                <w:color w:val="000000"/>
                <w:sz w:val="20"/>
                <w:szCs w:val="20"/>
                <w:lang w:val="de-CH"/>
              </w:rPr>
              <w:t xml:space="preserve"> </w:t>
            </w:r>
          </w:p>
          <w:p w14:paraId="10231939" w14:textId="4A675FC4" w:rsidR="00517A48" w:rsidRPr="007001EC" w:rsidRDefault="007001EC" w:rsidP="007001EC">
            <w:pPr>
              <w:pStyle w:val="Listenabsatz"/>
              <w:numPr>
                <w:ilvl w:val="0"/>
                <w:numId w:val="3"/>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7001EC">
              <w:rPr>
                <w:rFonts w:ascii="Verdana" w:eastAsia="Century Gothic" w:hAnsi="Verdana" w:cs="Arial"/>
                <w:color w:val="000000"/>
                <w:lang w:val="fr-CH"/>
              </w:rPr>
              <w:t>Appliquer et évaluer des mesures d</w:t>
            </w:r>
            <w:r>
              <w:rPr>
                <w:rFonts w:ascii="Verdana" w:eastAsia="Century Gothic" w:hAnsi="Verdana" w:cs="Arial"/>
                <w:color w:val="000000"/>
                <w:lang w:val="fr-CH"/>
              </w:rPr>
              <w:t xml:space="preserve">’entretien </w:t>
            </w:r>
            <w:r w:rsidRPr="007001EC">
              <w:rPr>
                <w:rFonts w:ascii="Verdana" w:eastAsia="Century Gothic" w:hAnsi="Verdana" w:cs="Arial"/>
                <w:color w:val="000000"/>
                <w:lang w:val="fr-CH"/>
              </w:rPr>
              <w:t>pratiques</w:t>
            </w:r>
            <w:r w:rsidR="00660C0B" w:rsidRPr="006366F9">
              <w:rPr>
                <w:rFonts w:ascii="Verdana" w:eastAsia="Century Gothic" w:hAnsi="Verdana" w:cs="Arial"/>
                <w:color w:val="000000"/>
              </w:rPr>
              <w:t xml:space="preserve"> </w:t>
            </w:r>
            <w:r w:rsidR="00660C0B" w:rsidRPr="007001EC">
              <w:rPr>
                <w:rFonts w:ascii="Verdana" w:eastAsia="Century Gothic" w:hAnsi="Verdana" w:cs="Arial"/>
                <w:color w:val="000000"/>
              </w:rPr>
              <w:t xml:space="preserve"> </w:t>
            </w:r>
          </w:p>
          <w:p w14:paraId="5F9B895E" w14:textId="640D509B" w:rsidR="00517A48" w:rsidRPr="006366F9" w:rsidRDefault="007001EC" w:rsidP="007001EC">
            <w:pPr>
              <w:pStyle w:val="Listenabsatz"/>
              <w:numPr>
                <w:ilvl w:val="0"/>
                <w:numId w:val="3"/>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7001EC">
              <w:rPr>
                <w:rFonts w:ascii="Verdana" w:eastAsia="Century Gothic" w:hAnsi="Verdana" w:cs="Arial"/>
                <w:color w:val="000000"/>
                <w:lang w:val="fr-CH"/>
              </w:rPr>
              <w:t>Comparer les différentes mesures d’entretien</w:t>
            </w:r>
          </w:p>
          <w:p w14:paraId="29243B34" w14:textId="65DD29A3" w:rsidR="00660C0B" w:rsidRPr="006366F9" w:rsidRDefault="007001EC" w:rsidP="007001EC">
            <w:pPr>
              <w:pStyle w:val="Listenabsatz"/>
              <w:numPr>
                <w:ilvl w:val="0"/>
                <w:numId w:val="3"/>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7001EC">
              <w:rPr>
                <w:rFonts w:ascii="Verdana" w:eastAsia="Century Gothic" w:hAnsi="Verdana" w:cs="Arial"/>
                <w:color w:val="000000"/>
                <w:lang w:val="fr-CH"/>
              </w:rPr>
              <w:t>Déterminer les seuils de lutte pour les différents éléments de promotion de la biodiversité</w:t>
            </w:r>
          </w:p>
        </w:tc>
        <w:tc>
          <w:tcPr>
            <w:tcW w:w="4110" w:type="dxa"/>
            <w:shd w:val="clear" w:color="auto" w:fill="C5E0B3" w:themeFill="accent6" w:themeFillTint="66"/>
          </w:tcPr>
          <w:p w14:paraId="20E8DE9A" w14:textId="5BE805E8" w:rsidR="00660C0B" w:rsidRPr="006366F9" w:rsidRDefault="0042003C" w:rsidP="0042003C">
            <w:pPr>
              <w:pStyle w:val="Listenabsatz"/>
              <w:numPr>
                <w:ilvl w:val="0"/>
                <w:numId w:val="3"/>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42003C">
              <w:rPr>
                <w:rFonts w:ascii="Verdana" w:eastAsia="Century Gothic" w:hAnsi="Verdana" w:cs="Arial"/>
                <w:color w:val="000000"/>
                <w:lang w:val="fr-CH"/>
              </w:rPr>
              <w:t>Travaux pratiques sur le terrain (p. ex. élimination des plantes problématiques, régime de coupe, etc.)</w:t>
            </w:r>
          </w:p>
          <w:p w14:paraId="62438C5D" w14:textId="40B99B60" w:rsidR="00660C0B" w:rsidRPr="0042003C" w:rsidRDefault="003B7F3A" w:rsidP="0042003C">
            <w:pPr>
              <w:pStyle w:val="Listenabsatz"/>
              <w:numPr>
                <w:ilvl w:val="0"/>
                <w:numId w:val="3"/>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Détermination</w:t>
            </w:r>
            <w:r w:rsidR="0042003C" w:rsidRPr="0042003C">
              <w:rPr>
                <w:rFonts w:ascii="Verdana" w:eastAsia="Century Gothic" w:hAnsi="Verdana" w:cs="Arial"/>
                <w:color w:val="000000"/>
                <w:lang w:val="fr-CH"/>
              </w:rPr>
              <w:t xml:space="preserve"> des mesures de revalorisation des éléments de promotion de la biodiversité (p. ex. perchoirs, tas de pierres et de branches, nichoirs, arbres isolés, haies, etc.)</w:t>
            </w:r>
            <w:r w:rsidR="00660C0B" w:rsidRPr="006366F9">
              <w:rPr>
                <w:rFonts w:ascii="Verdana" w:eastAsia="Century Gothic" w:hAnsi="Verdana" w:cs="Arial"/>
                <w:color w:val="000000"/>
                <w:spacing w:val="0"/>
                <w:sz w:val="24"/>
                <w:szCs w:val="24"/>
                <w:lang w:val="fr-CH" w:eastAsia="fr-FR"/>
              </w:rPr>
              <w:t xml:space="preserve"> </w:t>
            </w:r>
          </w:p>
        </w:tc>
        <w:tc>
          <w:tcPr>
            <w:tcW w:w="2977" w:type="dxa"/>
            <w:shd w:val="clear" w:color="auto" w:fill="C5E0B3" w:themeFill="accent6" w:themeFillTint="66"/>
          </w:tcPr>
          <w:p w14:paraId="43ED6274" w14:textId="08563B84" w:rsidR="00660C0B" w:rsidRPr="0042003C" w:rsidRDefault="0042003C" w:rsidP="0042003C">
            <w:pPr>
              <w:pStyle w:val="Listenabsatz"/>
              <w:numPr>
                <w:ilvl w:val="0"/>
                <w:numId w:val="3"/>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hyperlink r:id="rId18" w:history="1">
              <w:r>
                <w:rPr>
                  <w:rStyle w:val="Hyperlink"/>
                </w:rPr>
                <w:t>Promotion de la biodiversité - AGRIDEA</w:t>
              </w:r>
            </w:hyperlink>
          </w:p>
        </w:tc>
        <w:tc>
          <w:tcPr>
            <w:tcW w:w="1276" w:type="dxa"/>
            <w:vMerge/>
            <w:shd w:val="clear" w:color="auto" w:fill="C5E0B3" w:themeFill="accent6" w:themeFillTint="66"/>
          </w:tcPr>
          <w:p w14:paraId="04E6DF20" w14:textId="0E078866" w:rsidR="00660C0B" w:rsidRPr="00F915DD" w:rsidRDefault="00660C0B" w:rsidP="00D534B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660C0B" w:rsidRPr="00517A48" w14:paraId="32DB9839" w14:textId="77777777" w:rsidTr="0066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384CAD0" w14:textId="738796A2" w:rsidR="00660C0B" w:rsidRPr="00F915DD" w:rsidRDefault="00660C0B" w:rsidP="00F961BC">
            <w:pPr>
              <w:spacing w:before="60" w:after="60"/>
              <w:rPr>
                <w:rFonts w:ascii="Verdana" w:hAnsi="Verdana" w:cs="Arial"/>
                <w:bCs w:val="0"/>
                <w:lang w:val="de-CH"/>
              </w:rPr>
            </w:pPr>
            <w:r>
              <w:rPr>
                <w:rFonts w:ascii="Verdana" w:hAnsi="Verdana" w:cs="Arial"/>
                <w:bCs w:val="0"/>
              </w:rPr>
              <w:t>a2.5</w:t>
            </w:r>
          </w:p>
        </w:tc>
        <w:tc>
          <w:tcPr>
            <w:tcW w:w="4500" w:type="dxa"/>
            <w:shd w:val="clear" w:color="auto" w:fill="E2EFD9" w:themeFill="accent6" w:themeFillTint="33"/>
          </w:tcPr>
          <w:p w14:paraId="24AE43D5" w14:textId="446730A0" w:rsidR="00660C0B" w:rsidRPr="009438C5" w:rsidRDefault="0042003C" w:rsidP="0042003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42003C">
              <w:rPr>
                <w:rFonts w:ascii="Verdana" w:eastAsia="Century Gothic" w:hAnsi="Verdana" w:cs="Arial"/>
                <w:b/>
                <w:bCs/>
                <w:color w:val="000000"/>
                <w:sz w:val="20"/>
                <w:szCs w:val="20"/>
              </w:rPr>
              <w:t>Éliminer l’élément de promotion de la biodiversité</w:t>
            </w:r>
            <w:r w:rsidR="00660C0B" w:rsidRPr="006366F9">
              <w:rPr>
                <w:rFonts w:ascii="Verdana" w:eastAsia="Century Gothic" w:hAnsi="Verdana" w:cs="Arial"/>
                <w:b/>
                <w:bCs/>
                <w:color w:val="000000"/>
                <w:sz w:val="20"/>
                <w:szCs w:val="20"/>
                <w:lang w:val="de-CH"/>
              </w:rPr>
              <w:t xml:space="preserve"> </w:t>
            </w:r>
          </w:p>
          <w:p w14:paraId="43B859C2" w14:textId="2864F7F9" w:rsidR="00517A48" w:rsidRPr="006366F9" w:rsidRDefault="0042003C" w:rsidP="0042003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Pr>
                <w:rFonts w:ascii="Verdana" w:eastAsia="Century Gothic" w:hAnsi="Verdana" w:cs="Arial"/>
                <w:color w:val="000000"/>
                <w:lang w:val="fr-CH"/>
              </w:rPr>
              <w:t>Citer</w:t>
            </w:r>
            <w:r w:rsidRPr="0042003C">
              <w:rPr>
                <w:rFonts w:ascii="Verdana" w:eastAsia="Century Gothic" w:hAnsi="Verdana" w:cs="Arial"/>
                <w:color w:val="000000"/>
                <w:lang w:val="fr-CH"/>
              </w:rPr>
              <w:t xml:space="preserve"> les conséquences possibles de l’élimination</w:t>
            </w:r>
          </w:p>
          <w:p w14:paraId="75CF2608" w14:textId="7496BB2C" w:rsidR="00660C0B" w:rsidRPr="006366F9" w:rsidRDefault="0042003C" w:rsidP="0042003C">
            <w:pPr>
              <w:pStyle w:val="Listenabsatz"/>
              <w:numPr>
                <w:ilvl w:val="0"/>
                <w:numId w:val="3"/>
              </w:numPr>
              <w:shd w:val="clear" w:color="auto" w:fill="E2EFD9" w:themeFill="accent6"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42003C">
              <w:rPr>
                <w:rFonts w:ascii="Verdana" w:eastAsia="Century Gothic" w:hAnsi="Verdana" w:cs="Arial"/>
                <w:color w:val="000000"/>
                <w:lang w:val="fr-CH"/>
              </w:rPr>
              <w:t>Comprendre l'objectif à long terme d'une biodiversité régénérative et interconnectée</w:t>
            </w:r>
          </w:p>
          <w:p w14:paraId="08656203" w14:textId="26F2FCD7" w:rsidR="00660C0B" w:rsidRPr="009438C5" w:rsidRDefault="00660C0B" w:rsidP="009438C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p>
        </w:tc>
        <w:tc>
          <w:tcPr>
            <w:tcW w:w="4110" w:type="dxa"/>
            <w:shd w:val="clear" w:color="auto" w:fill="E2EFD9" w:themeFill="accent6" w:themeFillTint="33"/>
          </w:tcPr>
          <w:p w14:paraId="69E31642" w14:textId="0FB027A2" w:rsidR="00660C0B" w:rsidRPr="006366F9" w:rsidRDefault="0042003C" w:rsidP="0042003C">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42003C">
              <w:rPr>
                <w:rFonts w:ascii="Verdana" w:eastAsia="Century Gothic" w:hAnsi="Verdana" w:cs="Arial"/>
                <w:color w:val="000000"/>
                <w:lang w:val="fr-CH"/>
              </w:rPr>
              <w:t>Proposer un site alternatif pour la faune</w:t>
            </w:r>
          </w:p>
          <w:p w14:paraId="346DB567" w14:textId="3A09AE71" w:rsidR="00660C0B" w:rsidRDefault="00660C0B" w:rsidP="00517A4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shd w:val="clear" w:color="auto" w:fill="E2EFD9" w:themeFill="accent6" w:themeFillTint="33"/>
          </w:tcPr>
          <w:p w14:paraId="6FD4FF9D" w14:textId="77777777" w:rsidR="00660C0B" w:rsidRDefault="00660C0B" w:rsidP="009438C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pPr>
          </w:p>
        </w:tc>
        <w:tc>
          <w:tcPr>
            <w:tcW w:w="1276" w:type="dxa"/>
            <w:vMerge/>
            <w:shd w:val="clear" w:color="auto" w:fill="C5E0B3" w:themeFill="accent6" w:themeFillTint="66"/>
          </w:tcPr>
          <w:p w14:paraId="595F2A03" w14:textId="77777777" w:rsidR="00660C0B" w:rsidRDefault="00660C0B" w:rsidP="00F961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3E06A7B7" w14:textId="6CF72B17" w:rsidR="002D5C5C" w:rsidRPr="006366F9" w:rsidRDefault="0042003C" w:rsidP="0042003C">
      <w:pPr>
        <w:spacing w:after="160" w:line="259" w:lineRule="auto"/>
        <w:rPr>
          <w:rFonts w:ascii="Verdana" w:eastAsiaTheme="majorEastAsia" w:hAnsi="Verdana" w:cs="Arial"/>
          <w:b/>
          <w:bCs/>
          <w:lang w:val="de-CH"/>
        </w:rPr>
      </w:pPr>
      <w:r w:rsidRPr="0042003C">
        <w:rPr>
          <w:rFonts w:ascii="Verdana" w:eastAsiaTheme="majorEastAsia" w:hAnsi="Verdana" w:cs="Arial"/>
          <w:b/>
          <w:bCs/>
        </w:rPr>
        <w:t>Annexe : extrait du plan de formation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0B26E7" w:rsidRPr="0080285A" w14:paraId="257CCEE9" w14:textId="77777777" w:rsidTr="00BA6F90">
        <w:trPr>
          <w:trHeight w:val="752"/>
        </w:trPr>
        <w:tc>
          <w:tcPr>
            <w:tcW w:w="14879" w:type="dxa"/>
            <w:tcBorders>
              <w:top w:val="single" w:sz="4" w:space="0" w:color="auto"/>
              <w:left w:val="single" w:sz="4" w:space="0" w:color="auto"/>
              <w:bottom w:val="single" w:sz="4" w:space="0" w:color="auto"/>
              <w:right w:val="single" w:sz="4" w:space="0" w:color="auto"/>
            </w:tcBorders>
            <w:hideMark/>
          </w:tcPr>
          <w:p w14:paraId="78B6EF73" w14:textId="77777777" w:rsidR="0080285A" w:rsidRPr="0080285A" w:rsidRDefault="0080285A" w:rsidP="000B26E7">
            <w:pPr>
              <w:spacing w:after="120"/>
              <w:jc w:val="both"/>
              <w:rPr>
                <w:rFonts w:ascii="Verdana" w:hAnsi="Verdana"/>
                <w:b/>
                <w:bCs/>
                <w:sz w:val="20"/>
                <w:szCs w:val="20"/>
              </w:rPr>
            </w:pPr>
            <w:r w:rsidRPr="0080285A">
              <w:rPr>
                <w:rFonts w:ascii="Verdana" w:hAnsi="Verdana"/>
                <w:b/>
                <w:bCs/>
                <w:sz w:val="20"/>
                <w:szCs w:val="20"/>
              </w:rPr>
              <w:t xml:space="preserve">Compétence opérationnelle a2 : Préserver, entretenir et promouvoir la biodiversité </w:t>
            </w:r>
          </w:p>
          <w:p w14:paraId="164164BF" w14:textId="77777777" w:rsidR="0080285A" w:rsidRPr="0080285A" w:rsidRDefault="0080285A" w:rsidP="000B26E7">
            <w:pPr>
              <w:spacing w:after="120"/>
              <w:jc w:val="both"/>
              <w:rPr>
                <w:rFonts w:ascii="Verdana" w:hAnsi="Verdana"/>
                <w:i/>
                <w:iCs/>
                <w:sz w:val="20"/>
                <w:szCs w:val="20"/>
              </w:rPr>
            </w:pPr>
            <w:r w:rsidRPr="0080285A">
              <w:rPr>
                <w:rFonts w:ascii="Verdana" w:hAnsi="Verdana"/>
                <w:i/>
                <w:iCs/>
                <w:sz w:val="20"/>
                <w:szCs w:val="20"/>
              </w:rPr>
              <w:t xml:space="preserve">Les spécialistes du champ professionnel de l'agriculture sont conscients de l'importance de la biodiversité pour la stabilité de l'écosystème et, par conséquent pour leur entreprise et la société. Ils adoptent une perspective globale et s'efforcent de promouvoir la biodiversité dans leur domaine d'activité. </w:t>
            </w:r>
          </w:p>
          <w:p w14:paraId="4ABBE63F" w14:textId="1D0CFC8D" w:rsidR="0080285A" w:rsidRPr="0080285A" w:rsidRDefault="0080285A" w:rsidP="000B26E7">
            <w:pPr>
              <w:spacing w:after="120"/>
              <w:jc w:val="both"/>
              <w:rPr>
                <w:rFonts w:ascii="Verdana" w:hAnsi="Verdana" w:cs="Arial"/>
                <w:sz w:val="20"/>
                <w:szCs w:val="20"/>
                <w:lang w:val="de-CH" w:eastAsia="de-DE"/>
              </w:rPr>
            </w:pPr>
            <w:r w:rsidRPr="0080285A">
              <w:rPr>
                <w:rFonts w:ascii="Verdana" w:hAnsi="Verdana"/>
                <w:sz w:val="20"/>
                <w:szCs w:val="20"/>
              </w:rPr>
              <w:t>Les spécialistes du champ professionnel de l'agriculture mettent en évidence les effets de leur travail quotidien et les interactions avec la biodiversité. En collaboration avec la direction de l'exploitation, ils établissent une vue d'ensemble des surfaces de promotion de la biodiversité (SPB) sur l'exploitation (éléments SPB) ou la mettent à jour. Ils définissent des mesures permettant d'augmenter ou de maintenir la biodiversité (p. ex. faire passer une prairie écologique en Q2, entretenir des murs de pierres sèches). En outre, ils déterminent et mettent en œuvre des mesures d'entretien et des étapes de travail appropriées pour les SPB présentes sur l'exploitation. Ils contrôlent à intervalles réguliers l'évolution des SPB avec la direction de l'exploitation.</w:t>
            </w:r>
          </w:p>
        </w:tc>
      </w:tr>
    </w:tbl>
    <w:tbl>
      <w:tblPr>
        <w:tblStyle w:val="Tabellenraster2"/>
        <w:tblW w:w="14879" w:type="dxa"/>
        <w:tblLayout w:type="fixed"/>
        <w:tblCellMar>
          <w:top w:w="85" w:type="dxa"/>
          <w:bottom w:w="85" w:type="dxa"/>
        </w:tblCellMar>
        <w:tblLook w:val="04A0" w:firstRow="1" w:lastRow="0" w:firstColumn="1" w:lastColumn="0" w:noHBand="0" w:noVBand="1"/>
      </w:tblPr>
      <w:tblGrid>
        <w:gridCol w:w="704"/>
        <w:gridCol w:w="4725"/>
        <w:gridCol w:w="4725"/>
        <w:gridCol w:w="4725"/>
      </w:tblGrid>
      <w:tr w:rsidR="003A7634" w:rsidRPr="003A7634" w14:paraId="3D30F475" w14:textId="77777777" w:rsidTr="003A7634">
        <w:trPr>
          <w:trHeight w:val="510"/>
        </w:trPr>
        <w:tc>
          <w:tcPr>
            <w:tcW w:w="704" w:type="dxa"/>
          </w:tcPr>
          <w:p w14:paraId="401A9A2F" w14:textId="77777777" w:rsidR="003A7634" w:rsidRPr="003A7634" w:rsidRDefault="003A7634" w:rsidP="003A7634">
            <w:pPr>
              <w:rPr>
                <w:rFonts w:ascii="Verdana" w:hAnsi="Verdana" w:cs="Arial"/>
                <w:b/>
                <w:bCs/>
                <w:sz w:val="20"/>
                <w:szCs w:val="20"/>
                <w:lang w:val="de-CH" w:eastAsia="de-CH"/>
              </w:rPr>
            </w:pPr>
          </w:p>
        </w:tc>
        <w:tc>
          <w:tcPr>
            <w:tcW w:w="4725" w:type="dxa"/>
          </w:tcPr>
          <w:p w14:paraId="5799D93C" w14:textId="79268BB6" w:rsidR="003A7634" w:rsidRPr="003A7634" w:rsidRDefault="003A7634" w:rsidP="003A7634">
            <w:pPr>
              <w:rPr>
                <w:rFonts w:ascii="Verdana" w:hAnsi="Verdana" w:cs="Arial"/>
                <w:b/>
                <w:bCs/>
                <w:sz w:val="20"/>
                <w:szCs w:val="20"/>
                <w:lang w:val="de-CH" w:eastAsia="de-CH"/>
              </w:rPr>
            </w:pPr>
            <w:r w:rsidRPr="003A7634">
              <w:rPr>
                <w:rFonts w:ascii="Verdana" w:hAnsi="Verdana"/>
                <w:b/>
                <w:bCs/>
                <w:sz w:val="20"/>
                <w:szCs w:val="20"/>
              </w:rPr>
              <w:t>Objectifs évaluateurs entreprise</w:t>
            </w:r>
          </w:p>
        </w:tc>
        <w:tc>
          <w:tcPr>
            <w:tcW w:w="4725" w:type="dxa"/>
          </w:tcPr>
          <w:p w14:paraId="442FBCAC" w14:textId="3906EEE2" w:rsidR="003A7634" w:rsidRPr="003A7634" w:rsidRDefault="003A7634" w:rsidP="003A7634">
            <w:pPr>
              <w:rPr>
                <w:rFonts w:ascii="Verdana" w:hAnsi="Verdana" w:cs="Arial"/>
                <w:b/>
                <w:bCs/>
                <w:sz w:val="20"/>
                <w:szCs w:val="20"/>
                <w:lang w:val="de-CH" w:eastAsia="de-CH"/>
              </w:rPr>
            </w:pPr>
            <w:r w:rsidRPr="003A7634">
              <w:rPr>
                <w:rFonts w:ascii="Verdana" w:hAnsi="Verdana"/>
                <w:b/>
                <w:bCs/>
                <w:sz w:val="20"/>
                <w:szCs w:val="20"/>
              </w:rPr>
              <w:t>Objectifs évaluateurs école professionnelle</w:t>
            </w:r>
          </w:p>
        </w:tc>
        <w:tc>
          <w:tcPr>
            <w:tcW w:w="4725" w:type="dxa"/>
          </w:tcPr>
          <w:p w14:paraId="7665DF35" w14:textId="5F6EF440" w:rsidR="003A7634" w:rsidRPr="003A7634" w:rsidRDefault="003A7634" w:rsidP="003A7634">
            <w:pPr>
              <w:rPr>
                <w:rFonts w:ascii="Verdana" w:hAnsi="Verdana" w:cs="Arial"/>
                <w:b/>
                <w:bCs/>
                <w:sz w:val="20"/>
                <w:szCs w:val="20"/>
                <w:lang w:val="de-CH" w:eastAsia="de-CH"/>
              </w:rPr>
            </w:pPr>
            <w:r w:rsidRPr="003A7634">
              <w:rPr>
                <w:rFonts w:ascii="Verdana" w:hAnsi="Verdana"/>
                <w:b/>
                <w:bCs/>
                <w:sz w:val="20"/>
                <w:szCs w:val="20"/>
              </w:rPr>
              <w:t>Objectifs évaluateurs cours interentreprises</w:t>
            </w:r>
          </w:p>
        </w:tc>
      </w:tr>
      <w:tr w:rsidR="000B26E7" w:rsidRPr="0080285A" w14:paraId="5E53F44F" w14:textId="77777777" w:rsidTr="003A7634">
        <w:tc>
          <w:tcPr>
            <w:tcW w:w="704" w:type="dxa"/>
          </w:tcPr>
          <w:p w14:paraId="5FE625EE" w14:textId="77777777" w:rsidR="000B26E7" w:rsidRPr="0080285A" w:rsidRDefault="000B26E7" w:rsidP="000B26E7">
            <w:pPr>
              <w:rPr>
                <w:rFonts w:ascii="Verdana" w:hAnsi="Verdana" w:cs="Arial"/>
                <w:sz w:val="20"/>
                <w:szCs w:val="20"/>
                <w:lang w:val="de-CH" w:eastAsia="de-CH"/>
              </w:rPr>
            </w:pPr>
            <w:r w:rsidRPr="0080285A">
              <w:rPr>
                <w:rFonts w:ascii="Verdana" w:hAnsi="Verdana" w:cs="Arial"/>
                <w:sz w:val="20"/>
                <w:szCs w:val="20"/>
                <w:lang w:val="de-CH" w:eastAsia="de-CH"/>
              </w:rPr>
              <w:t>a2.5</w:t>
            </w:r>
          </w:p>
        </w:tc>
        <w:tc>
          <w:tcPr>
            <w:tcW w:w="4725" w:type="dxa"/>
          </w:tcPr>
          <w:p w14:paraId="1B4A03FD" w14:textId="7AD063DE" w:rsidR="000B26E7" w:rsidRPr="0080285A" w:rsidRDefault="0080285A" w:rsidP="000B26E7">
            <w:pPr>
              <w:rPr>
                <w:rFonts w:ascii="Verdana" w:hAnsi="Verdana" w:cs="Arial"/>
                <w:sz w:val="20"/>
                <w:szCs w:val="20"/>
                <w:lang w:val="de-CH" w:eastAsia="de-DE"/>
              </w:rPr>
            </w:pPr>
            <w:r w:rsidRPr="0080285A">
              <w:rPr>
                <w:rFonts w:ascii="Verdana" w:hAnsi="Verdana"/>
                <w:sz w:val="20"/>
                <w:szCs w:val="20"/>
              </w:rPr>
              <w:t>Ils réalisent des mesures de soin et des tâches appropriées pour favoriser la biodiversité (p. ex. entretenir des murs de pierres sèches, des niches pierreuses, des haies et des tas de branches). (C3)</w:t>
            </w:r>
          </w:p>
        </w:tc>
        <w:tc>
          <w:tcPr>
            <w:tcW w:w="4725" w:type="dxa"/>
          </w:tcPr>
          <w:p w14:paraId="4FFE634E" w14:textId="77777777" w:rsidR="0080285A" w:rsidRDefault="0080285A" w:rsidP="000B26E7">
            <w:pPr>
              <w:spacing w:after="120"/>
              <w:ind w:left="1"/>
              <w:rPr>
                <w:rFonts w:ascii="Verdana" w:hAnsi="Verdana"/>
                <w:sz w:val="20"/>
                <w:szCs w:val="20"/>
              </w:rPr>
            </w:pPr>
            <w:r w:rsidRPr="0080285A">
              <w:rPr>
                <w:rFonts w:ascii="Verdana" w:hAnsi="Verdana"/>
                <w:sz w:val="20"/>
                <w:szCs w:val="20"/>
              </w:rPr>
              <w:t xml:space="preserve">Ils expliquent l'importance des structures écologiques (p. ex. murs de pierres sèches, haies, tas de branches) comme habitat pour les plantes et les animaux. (C2) </w:t>
            </w:r>
          </w:p>
          <w:p w14:paraId="1385BEED" w14:textId="77777777" w:rsidR="0080285A" w:rsidRDefault="0080285A" w:rsidP="000B26E7">
            <w:pPr>
              <w:spacing w:after="120"/>
              <w:ind w:left="1"/>
              <w:rPr>
                <w:rFonts w:ascii="Verdana" w:hAnsi="Verdana"/>
                <w:sz w:val="20"/>
                <w:szCs w:val="20"/>
              </w:rPr>
            </w:pPr>
            <w:r w:rsidRPr="0080285A">
              <w:rPr>
                <w:rFonts w:ascii="Verdana" w:hAnsi="Verdana"/>
                <w:sz w:val="20"/>
                <w:szCs w:val="20"/>
              </w:rPr>
              <w:t xml:space="preserve">Ils décrivent les espèces animales et végétales typiques ainsi que leurs exigences en matière d’habitat et leurs fonctions dans les structures écologiques. (C2) </w:t>
            </w:r>
          </w:p>
          <w:p w14:paraId="772795D8" w14:textId="6D348957" w:rsidR="000B26E7" w:rsidRPr="0080285A" w:rsidRDefault="0080285A" w:rsidP="000B26E7">
            <w:pPr>
              <w:spacing w:after="120"/>
              <w:ind w:left="1"/>
              <w:rPr>
                <w:rFonts w:ascii="Verdana" w:hAnsi="Verdana" w:cs="Arial"/>
                <w:sz w:val="20"/>
                <w:szCs w:val="20"/>
                <w:lang w:val="de-CH" w:eastAsia="de-DE"/>
              </w:rPr>
            </w:pPr>
            <w:r w:rsidRPr="0080285A">
              <w:rPr>
                <w:rFonts w:ascii="Verdana" w:hAnsi="Verdana"/>
                <w:sz w:val="20"/>
                <w:szCs w:val="20"/>
              </w:rPr>
              <w:t>Ils réalisent un projet de promotion de la biodiversité. (C3)</w:t>
            </w:r>
          </w:p>
        </w:tc>
        <w:tc>
          <w:tcPr>
            <w:tcW w:w="4725" w:type="dxa"/>
          </w:tcPr>
          <w:p w14:paraId="28519F2B" w14:textId="4292F9A2" w:rsidR="000B26E7" w:rsidRPr="0080285A" w:rsidRDefault="0080285A" w:rsidP="000B26E7">
            <w:pPr>
              <w:spacing w:after="120"/>
              <w:rPr>
                <w:rFonts w:ascii="Verdana" w:hAnsi="Verdana" w:cs="Arial"/>
                <w:sz w:val="20"/>
                <w:szCs w:val="20"/>
                <w:lang w:val="de-CH" w:eastAsia="de-CH"/>
              </w:rPr>
            </w:pPr>
            <w:r w:rsidRPr="0080285A">
              <w:rPr>
                <w:rFonts w:ascii="Verdana" w:hAnsi="Verdana"/>
                <w:sz w:val="20"/>
                <w:szCs w:val="20"/>
              </w:rPr>
              <w:t xml:space="preserve">Ils réalisent un projet de promotion de la biodiversité. (C3) </w:t>
            </w:r>
          </w:p>
        </w:tc>
      </w:tr>
    </w:tbl>
    <w:p w14:paraId="1F234AD0" w14:textId="77777777" w:rsidR="000B26E7" w:rsidRDefault="000B26E7" w:rsidP="00462267">
      <w:pPr>
        <w:spacing w:after="160" w:line="259" w:lineRule="auto"/>
        <w:rPr>
          <w:rFonts w:ascii="Verdana" w:eastAsiaTheme="majorEastAsia" w:hAnsi="Verdana" w:cs="Arial"/>
          <w:b/>
          <w:bCs/>
          <w:lang w:val="de-CH"/>
        </w:rPr>
      </w:pPr>
    </w:p>
    <w:p w14:paraId="2E59433E" w14:textId="4F866AD1" w:rsidR="004E49B1" w:rsidRPr="006366F9" w:rsidRDefault="0042003C" w:rsidP="0042003C">
      <w:pPr>
        <w:spacing w:after="160" w:line="259" w:lineRule="auto"/>
        <w:rPr>
          <w:rFonts w:ascii="Verdana" w:eastAsiaTheme="majorEastAsia" w:hAnsi="Verdana" w:cs="Arial"/>
          <w:b/>
          <w:bCs/>
          <w:sz w:val="20"/>
          <w:szCs w:val="20"/>
          <w:lang w:val="de-CH"/>
        </w:rPr>
      </w:pPr>
      <w:r w:rsidRPr="0042003C">
        <w:rPr>
          <w:rFonts w:ascii="Verdana" w:eastAsiaTheme="majorEastAsia" w:hAnsi="Verdana" w:cs="Arial"/>
          <w:b/>
          <w:bCs/>
          <w:sz w:val="20"/>
          <w:szCs w:val="20"/>
        </w:rPr>
        <w:t>Valable à partir de l'année scolaire 2026/2027</w:t>
      </w:r>
    </w:p>
    <w:p w14:paraId="3AA5914E" w14:textId="4A29B7F9" w:rsidR="004E49B1" w:rsidRPr="006366F9" w:rsidRDefault="0042003C" w:rsidP="0042003C">
      <w:pPr>
        <w:spacing w:after="160" w:line="259" w:lineRule="auto"/>
        <w:rPr>
          <w:rFonts w:ascii="Verdana" w:eastAsiaTheme="majorEastAsia" w:hAnsi="Verdana" w:cs="Arial"/>
          <w:b/>
          <w:bCs/>
          <w:sz w:val="20"/>
          <w:szCs w:val="20"/>
          <w:lang w:val="de-CH"/>
        </w:rPr>
      </w:pPr>
      <w:r w:rsidRPr="0042003C">
        <w:rPr>
          <w:rFonts w:ascii="Verdana" w:eastAsiaTheme="majorEastAsia" w:hAnsi="Verdana" w:cs="Arial"/>
          <w:b/>
          <w:bCs/>
          <w:sz w:val="20"/>
          <w:szCs w:val="20"/>
        </w:rPr>
        <w:t>État au 30 avril 2025</w:t>
      </w:r>
    </w:p>
    <w:p w14:paraId="0CFB287D" w14:textId="13D68917" w:rsidR="004E49B1" w:rsidRDefault="004E49B1" w:rsidP="004E49B1">
      <w:pPr>
        <w:tabs>
          <w:tab w:val="left" w:pos="2955"/>
        </w:tabs>
        <w:spacing w:after="160" w:line="259" w:lineRule="auto"/>
        <w:rPr>
          <w:rFonts w:ascii="Verdana" w:eastAsiaTheme="majorEastAsia" w:hAnsi="Verdana" w:cs="Arial"/>
          <w:b/>
          <w:bCs/>
          <w:lang w:val="de-CH"/>
        </w:rPr>
      </w:pPr>
    </w:p>
    <w:sectPr w:rsidR="004E49B1" w:rsidSect="004E49B1">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D2A7" w14:textId="77777777" w:rsidR="007949AF" w:rsidRDefault="007949AF" w:rsidP="0013135C">
      <w:r>
        <w:separator/>
      </w:r>
    </w:p>
  </w:endnote>
  <w:endnote w:type="continuationSeparator" w:id="0">
    <w:p w14:paraId="09866CD6" w14:textId="77777777" w:rsidR="007949AF" w:rsidRDefault="007949AF"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8955" w14:textId="77777777" w:rsidR="006366F9" w:rsidRDefault="006366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211F12EE" w14:textId="77777777" w:rsidR="00BA6F90" w:rsidRPr="004E49B1" w:rsidRDefault="00BA6F90" w:rsidP="004E49B1">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4E49B1">
          <w:rPr>
            <w:rFonts w:ascii="Arial" w:hAnsi="Arial" w:cs="Arial"/>
            <w:sz w:val="22"/>
            <w:szCs w:val="22"/>
            <w:lang w:val="de-CH"/>
          </w:rPr>
          <w:instrText>PAGE   \* MERGEFORMAT</w:instrText>
        </w:r>
        <w:r w:rsidRPr="0099235D">
          <w:rPr>
            <w:rFonts w:ascii="Arial" w:hAnsi="Arial" w:cs="Arial"/>
            <w:sz w:val="22"/>
            <w:szCs w:val="22"/>
          </w:rPr>
          <w:fldChar w:fldCharType="separate"/>
        </w:r>
        <w:r w:rsidRPr="00AB39DC">
          <w:rPr>
            <w:rFonts w:ascii="Arial" w:hAnsi="Arial" w:cs="Arial"/>
            <w:noProof/>
            <w:sz w:val="22"/>
            <w:szCs w:val="22"/>
            <w:lang w:val="de-DE"/>
          </w:rPr>
          <w:t>4</w:t>
        </w:r>
        <w:r w:rsidRPr="0099235D">
          <w:rPr>
            <w:rFonts w:ascii="Arial" w:hAnsi="Arial" w:cs="Arial"/>
            <w:sz w:val="22"/>
            <w:szCs w:val="22"/>
          </w:rPr>
          <w:fldChar w:fldCharType="end"/>
        </w:r>
        <w:bookmarkStart w:id="8" w:name="_Hlk195256929"/>
        <w:bookmarkStart w:id="9" w:name="_Hlk195256928"/>
        <w:bookmarkStart w:id="10" w:name="_Hlk195256901"/>
        <w:bookmarkStart w:id="11" w:name="_Hlk195256900"/>
        <w:bookmarkStart w:id="12" w:name="_Hlk195253370"/>
        <w:bookmarkStart w:id="13" w:name="_Hlk195253369"/>
        <w:bookmarkStart w:id="14" w:name="_Hlk195253330"/>
        <w:bookmarkStart w:id="15" w:name="_Hlk195253329"/>
        <w:bookmarkStart w:id="16" w:name="_Hlk195169656"/>
        <w:bookmarkStart w:id="17" w:name="_Hlk195169655"/>
        <w:bookmarkStart w:id="18" w:name="_Hlk195102510"/>
        <w:bookmarkStart w:id="19" w:name="_Hlk195102509"/>
        <w:bookmarkStart w:id="20" w:name="_Hlk195101455"/>
        <w:bookmarkStart w:id="21" w:name="_Hlk195101454"/>
        <w:bookmarkStart w:id="22" w:name="_Hlk195101120"/>
        <w:bookmarkStart w:id="23" w:name="_Hlk195101119"/>
        <w:bookmarkStart w:id="24" w:name="_Hlk195100824"/>
        <w:bookmarkStart w:id="25" w:name="_Hlk195100823"/>
        <w:bookmarkStart w:id="26" w:name="_Hlk195100798"/>
        <w:bookmarkStart w:id="27" w:name="_Hlk195100797"/>
        <w:bookmarkStart w:id="28" w:name="_Hlk195100422"/>
        <w:bookmarkStart w:id="29" w:name="_Hlk195100421"/>
        <w:bookmarkStart w:id="30" w:name="_Hlk195099468"/>
        <w:bookmarkStart w:id="31" w:name="_Hlk195099467"/>
        <w:bookmarkStart w:id="32" w:name="_Hlk195099152"/>
        <w:bookmarkStart w:id="33" w:name="_Hlk195099151"/>
        <w:bookmarkStart w:id="34" w:name="_Hlk195098508"/>
        <w:bookmarkStart w:id="35" w:name="_Hlk195098507"/>
        <w:bookmarkStart w:id="36" w:name="_Hlk195092246"/>
        <w:bookmarkStart w:id="37" w:name="_Hlk195092245"/>
        <w:bookmarkStart w:id="38" w:name="_Hlk195091038"/>
        <w:bookmarkStart w:id="39" w:name="_Hlk195091037"/>
        <w:bookmarkStart w:id="40" w:name="_Hlk195090750"/>
        <w:bookmarkStart w:id="41" w:name="_Hlk195090749"/>
        <w:bookmarkStart w:id="42" w:name="_Hlk195089828"/>
        <w:bookmarkStart w:id="43" w:name="_Hlk195089827"/>
        <w:bookmarkStart w:id="44" w:name="_Hlk195088634"/>
        <w:bookmarkStart w:id="45" w:name="_Hlk195088633"/>
        <w:bookmarkStart w:id="46" w:name="_Hlk195088281"/>
        <w:bookmarkStart w:id="47" w:name="_Hlk195088280"/>
        <w:bookmarkStart w:id="48" w:name="_Hlk195087851"/>
        <w:bookmarkStart w:id="49" w:name="_Hlk195087850"/>
        <w:bookmarkStart w:id="50" w:name="_Hlk195085588"/>
        <w:bookmarkStart w:id="51" w:name="_Hlk195085587"/>
        <w:bookmarkStart w:id="52" w:name="_Hlk195085404"/>
        <w:bookmarkStart w:id="53" w:name="_Hlk195085403"/>
        <w:bookmarkStart w:id="54" w:name="_Hlk195085108"/>
        <w:bookmarkStart w:id="55" w:name="_Hlk195085107"/>
        <w:bookmarkStart w:id="56" w:name="_Hlk195084761"/>
        <w:bookmarkStart w:id="57" w:name="_Hlk195084760"/>
        <w:bookmarkStart w:id="58" w:name="_Hlk195083041"/>
        <w:bookmarkStart w:id="59" w:name="_Hlk195083040"/>
        <w:bookmarkStart w:id="60" w:name="_Hlk195082561"/>
        <w:bookmarkStart w:id="61" w:name="_Hlk195082560"/>
        <w:bookmarkStart w:id="62" w:name="_Hlk195082333"/>
        <w:bookmarkStart w:id="63" w:name="_Hlk195082332"/>
        <w:bookmarkStart w:id="64" w:name="_Hlk195081959"/>
        <w:bookmarkStart w:id="65" w:name="_Hlk195081958"/>
        <w:bookmarkStart w:id="66" w:name="_Hlk195081171"/>
        <w:bookmarkStart w:id="67" w:name="_Hlk195081170"/>
        <w:bookmarkStart w:id="68" w:name="_Hlk195023472"/>
        <w:bookmarkStart w:id="69" w:name="_Hlk195023471"/>
        <w:bookmarkStart w:id="70" w:name="_Hlk195022955"/>
        <w:bookmarkStart w:id="71" w:name="_Hlk195022954"/>
        <w:bookmarkStart w:id="72" w:name="_Hlk195022928"/>
        <w:bookmarkStart w:id="73" w:name="_Hlk195022927"/>
        <w:bookmarkStart w:id="74" w:name="_Hlk195013708"/>
        <w:bookmarkStart w:id="75" w:name="_Hlk195013707"/>
        <w:bookmarkStart w:id="76" w:name="_Hlk195013556"/>
        <w:bookmarkStart w:id="77" w:name="_Hlk195013555"/>
        <w:bookmarkStart w:id="78" w:name="_Hlk195013522"/>
        <w:bookmarkStart w:id="79" w:name="_Hlk195013521"/>
        <w:bookmarkStart w:id="80" w:name="_Hlk195012863"/>
        <w:bookmarkStart w:id="81" w:name="_Hlk195012862"/>
        <w:bookmarkStart w:id="82" w:name="_Hlk195011634"/>
        <w:bookmarkStart w:id="83" w:name="_Hlk195011633"/>
        <w:bookmarkStart w:id="84" w:name="_Hlk195011630"/>
        <w:bookmarkStart w:id="85" w:name="_Hlk195011629"/>
        <w:bookmarkStart w:id="86" w:name="_Hlk195011206"/>
        <w:bookmarkStart w:id="87" w:name="_Hlk195011205"/>
        <w:bookmarkStart w:id="88" w:name="_Hlk195008209"/>
        <w:bookmarkStart w:id="89" w:name="_Hlk195008208"/>
        <w:bookmarkStart w:id="90" w:name="_Hlk195008149"/>
        <w:bookmarkStart w:id="91" w:name="_Hlk195008148"/>
        <w:bookmarkStart w:id="92" w:name="_Hlk195007841"/>
        <w:bookmarkStart w:id="93" w:name="_Hlk195007840"/>
        <w:bookmarkStart w:id="94" w:name="_Hlk195007792"/>
        <w:bookmarkStart w:id="95" w:name="_Hlk195007791"/>
        <w:bookmarkStart w:id="96" w:name="_Hlk195007210"/>
        <w:bookmarkStart w:id="97" w:name="_Hlk195007209"/>
        <w:bookmarkStart w:id="98" w:name="_Hlk195007173"/>
        <w:bookmarkStart w:id="99" w:name="_Hlk195007172"/>
        <w:bookmarkStart w:id="100" w:name="_Hlk195006879"/>
        <w:bookmarkStart w:id="101" w:name="_Hlk195006878"/>
        <w:bookmarkStart w:id="102" w:name="_Hlk195006836"/>
        <w:bookmarkStart w:id="103" w:name="_Hlk195006835"/>
        <w:bookmarkStart w:id="104" w:name="_Hlk195002949"/>
        <w:bookmarkStart w:id="105" w:name="_Hlk195002948"/>
        <w:bookmarkStart w:id="106" w:name="_Hlk195002780"/>
        <w:bookmarkStart w:id="107" w:name="_Hlk195002779"/>
        <w:bookmarkStart w:id="108" w:name="_Hlk194999098"/>
        <w:bookmarkStart w:id="109" w:name="_Hlk194999097"/>
        <w:bookmarkStart w:id="110" w:name="_Hlk194999095"/>
        <w:bookmarkStart w:id="111" w:name="_Hlk194999094"/>
        <w:bookmarkStart w:id="112" w:name="_Hlk194998265"/>
        <w:bookmarkStart w:id="113" w:name="_Hlk194998264"/>
        <w:bookmarkStart w:id="114" w:name="_Hlk194998099"/>
        <w:bookmarkStart w:id="115" w:name="_Hlk194998098"/>
        <w:bookmarkStart w:id="116" w:name="_Hlk194998094"/>
        <w:bookmarkStart w:id="117" w:name="_Hlk194998093"/>
        <w:bookmarkStart w:id="118" w:name="_Hlk194997233"/>
        <w:bookmarkStart w:id="119" w:name="_Hlk194997232"/>
        <w:bookmarkStart w:id="120" w:name="_Hlk194997227"/>
        <w:bookmarkStart w:id="121" w:name="_Hlk194997226"/>
        <w:bookmarkStart w:id="122" w:name="_Hlk194996128"/>
        <w:bookmarkStart w:id="123" w:name="_Hlk194996127"/>
        <w:bookmarkStart w:id="124" w:name="_Hlk194995336"/>
        <w:bookmarkStart w:id="125" w:name="_Hlk194995335"/>
        <w:bookmarkStart w:id="126" w:name="_Hlk194995034"/>
        <w:bookmarkStart w:id="127" w:name="_Hlk194995033"/>
        <w:bookmarkStart w:id="128" w:name="_Hlk194993212"/>
        <w:bookmarkStart w:id="129" w:name="_Hlk194993211"/>
        <w:bookmarkStart w:id="130" w:name="_Hlk194993023"/>
        <w:bookmarkStart w:id="131" w:name="_Hlk194993022"/>
        <w:bookmarkStart w:id="132" w:name="_Hlk194992917"/>
        <w:bookmarkStart w:id="133" w:name="_Hlk194992916"/>
        <w:bookmarkStart w:id="134" w:name="_Hlk194920651"/>
        <w:bookmarkStart w:id="135" w:name="_Hlk194920650"/>
        <w:bookmarkStart w:id="136" w:name="_Hlk194920580"/>
        <w:bookmarkStart w:id="137" w:name="_Hlk194920579"/>
        <w:bookmarkStart w:id="138" w:name="_Hlk194920331"/>
        <w:bookmarkStart w:id="139" w:name="_Hlk194920330"/>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74A23226" wp14:editId="0D6ACA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C732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54F4C82A" wp14:editId="4DAFCB39">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A285"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4E49B1">
          <w:rPr>
            <w:color w:val="009036"/>
            <w:sz w:val="14"/>
            <w:szCs w:val="14"/>
            <w:lang w:val="de-CH"/>
          </w:rPr>
          <w:tab/>
          <w:t>Organisation der Arbeitswelt (OdA)</w:t>
        </w:r>
        <w:r w:rsidRPr="004E49B1">
          <w:rPr>
            <w:color w:val="009036"/>
            <w:sz w:val="14"/>
            <w:szCs w:val="14"/>
            <w:lang w:val="de-CH"/>
          </w:rPr>
          <w:tab/>
          <w:t>AgriAliForm</w:t>
        </w:r>
        <w:r w:rsidRPr="004E49B1">
          <w:rPr>
            <w:color w:val="009036"/>
            <w:sz w:val="14"/>
            <w:szCs w:val="14"/>
            <w:lang w:val="de-CH"/>
          </w:rPr>
          <w:tab/>
          <w:t>Tel:  056 462 54 40</w:t>
        </w:r>
      </w:p>
      <w:p w14:paraId="4025F43A" w14:textId="77777777" w:rsidR="00BA6F90" w:rsidRPr="005635C7" w:rsidRDefault="00BA6F90" w:rsidP="004E49B1">
        <w:pPr>
          <w:tabs>
            <w:tab w:val="right" w:pos="4253"/>
            <w:tab w:val="left" w:pos="5670"/>
            <w:tab w:val="left" w:pos="7371"/>
          </w:tabs>
          <w:rPr>
            <w:color w:val="009036"/>
            <w:sz w:val="14"/>
            <w:szCs w:val="14"/>
          </w:rPr>
        </w:pPr>
        <w:r w:rsidRPr="004E49B1">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0B171EA7" w14:textId="77777777" w:rsidR="00BA6F90" w:rsidRPr="005635C7" w:rsidRDefault="00BA6F90" w:rsidP="004E49B1">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3CF1E53C" w:rsidR="00BA6F90" w:rsidRPr="004E49B1" w:rsidRDefault="00BA6F90" w:rsidP="004E49B1">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FADC" w14:textId="77777777" w:rsidR="006366F9" w:rsidRDefault="006366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50F2" w14:textId="77777777" w:rsidR="007949AF" w:rsidRDefault="007949AF" w:rsidP="0013135C">
      <w:r>
        <w:separator/>
      </w:r>
    </w:p>
  </w:footnote>
  <w:footnote w:type="continuationSeparator" w:id="0">
    <w:p w14:paraId="48C4F794" w14:textId="77777777" w:rsidR="007949AF" w:rsidRDefault="007949AF"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9A93" w14:textId="77777777" w:rsidR="006366F9" w:rsidRDefault="006366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5F74" w14:textId="5090CC64" w:rsidR="00BA6F90" w:rsidRDefault="00BA6F90">
    <w:pPr>
      <w:pStyle w:val="Kopfzeile"/>
    </w:pPr>
    <w:r>
      <w:rPr>
        <w:noProof/>
        <w:lang w:eastAsia="de-CH"/>
      </w:rPr>
      <w:drawing>
        <wp:anchor distT="0" distB="0" distL="114300" distR="114300" simplePos="0" relativeHeight="251659264" behindDoc="1" locked="0" layoutInCell="1" allowOverlap="1" wp14:anchorId="5DFDEF3E" wp14:editId="5B0A2CE7">
          <wp:simplePos x="0" y="0"/>
          <wp:positionH relativeFrom="page">
            <wp:posOffset>3552825</wp:posOffset>
          </wp:positionH>
          <wp:positionV relativeFrom="page">
            <wp:posOffset>116205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908B" w14:textId="77777777" w:rsidR="006366F9" w:rsidRDefault="006366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8A0F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8B6F2F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EE8B5C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DF44B3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898E8B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625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8972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E812B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0CF8E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F94135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9FD0D44"/>
    <w:multiLevelType w:val="hybridMultilevel"/>
    <w:tmpl w:val="35A2F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BC44ED9"/>
    <w:multiLevelType w:val="hybridMultilevel"/>
    <w:tmpl w:val="BB96E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12497181">
    <w:abstractNumId w:val="13"/>
  </w:num>
  <w:num w:numId="2" w16cid:durableId="518276482">
    <w:abstractNumId w:val="12"/>
  </w:num>
  <w:num w:numId="3" w16cid:durableId="842475410">
    <w:abstractNumId w:val="11"/>
  </w:num>
  <w:num w:numId="4" w16cid:durableId="1940943425">
    <w:abstractNumId w:val="9"/>
  </w:num>
  <w:num w:numId="5" w16cid:durableId="251670258">
    <w:abstractNumId w:val="7"/>
  </w:num>
  <w:num w:numId="6" w16cid:durableId="1138916075">
    <w:abstractNumId w:val="6"/>
  </w:num>
  <w:num w:numId="7" w16cid:durableId="185756796">
    <w:abstractNumId w:val="5"/>
  </w:num>
  <w:num w:numId="8" w16cid:durableId="1744596058">
    <w:abstractNumId w:val="4"/>
  </w:num>
  <w:num w:numId="9" w16cid:durableId="315300521">
    <w:abstractNumId w:val="8"/>
  </w:num>
  <w:num w:numId="10" w16cid:durableId="2054572904">
    <w:abstractNumId w:val="3"/>
  </w:num>
  <w:num w:numId="11" w16cid:durableId="1716855307">
    <w:abstractNumId w:val="2"/>
  </w:num>
  <w:num w:numId="12" w16cid:durableId="1008287192">
    <w:abstractNumId w:val="1"/>
  </w:num>
  <w:num w:numId="13" w16cid:durableId="1355156594">
    <w:abstractNumId w:val="0"/>
  </w:num>
  <w:num w:numId="14" w16cid:durableId="113818497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8"/>
    <w:rsid w:val="00002EA2"/>
    <w:rsid w:val="00004DFE"/>
    <w:rsid w:val="0000795A"/>
    <w:rsid w:val="00013829"/>
    <w:rsid w:val="000221F5"/>
    <w:rsid w:val="00022582"/>
    <w:rsid w:val="00023B2F"/>
    <w:rsid w:val="000325F8"/>
    <w:rsid w:val="0003425C"/>
    <w:rsid w:val="00036E48"/>
    <w:rsid w:val="00041B84"/>
    <w:rsid w:val="000532D3"/>
    <w:rsid w:val="00070DFA"/>
    <w:rsid w:val="00072333"/>
    <w:rsid w:val="000740D4"/>
    <w:rsid w:val="0007711E"/>
    <w:rsid w:val="000905DC"/>
    <w:rsid w:val="00091832"/>
    <w:rsid w:val="000A1A11"/>
    <w:rsid w:val="000A4149"/>
    <w:rsid w:val="000A4706"/>
    <w:rsid w:val="000B1B54"/>
    <w:rsid w:val="000B26E7"/>
    <w:rsid w:val="000B63CF"/>
    <w:rsid w:val="000B6FA0"/>
    <w:rsid w:val="000B7625"/>
    <w:rsid w:val="000C16B3"/>
    <w:rsid w:val="000C197D"/>
    <w:rsid w:val="000C2A40"/>
    <w:rsid w:val="000C3C5B"/>
    <w:rsid w:val="000D02CD"/>
    <w:rsid w:val="000E1580"/>
    <w:rsid w:val="000E1EB6"/>
    <w:rsid w:val="000E5FEE"/>
    <w:rsid w:val="000E691B"/>
    <w:rsid w:val="000F5D54"/>
    <w:rsid w:val="0010751A"/>
    <w:rsid w:val="00111544"/>
    <w:rsid w:val="001203FD"/>
    <w:rsid w:val="00123D21"/>
    <w:rsid w:val="0013135C"/>
    <w:rsid w:val="00133DFF"/>
    <w:rsid w:val="0013540B"/>
    <w:rsid w:val="001400AB"/>
    <w:rsid w:val="00143A90"/>
    <w:rsid w:val="00144747"/>
    <w:rsid w:val="00154CF2"/>
    <w:rsid w:val="0016159A"/>
    <w:rsid w:val="00164B77"/>
    <w:rsid w:val="00170A44"/>
    <w:rsid w:val="00173B5F"/>
    <w:rsid w:val="00177279"/>
    <w:rsid w:val="00183E20"/>
    <w:rsid w:val="00191BA5"/>
    <w:rsid w:val="00193ED4"/>
    <w:rsid w:val="00194729"/>
    <w:rsid w:val="001A2FF6"/>
    <w:rsid w:val="001A6167"/>
    <w:rsid w:val="001B3B81"/>
    <w:rsid w:val="001B4B66"/>
    <w:rsid w:val="001B5B37"/>
    <w:rsid w:val="001C137C"/>
    <w:rsid w:val="001C2D6E"/>
    <w:rsid w:val="001C312F"/>
    <w:rsid w:val="001C3828"/>
    <w:rsid w:val="001D0770"/>
    <w:rsid w:val="001D0ECE"/>
    <w:rsid w:val="001D4EF3"/>
    <w:rsid w:val="001D763A"/>
    <w:rsid w:val="001E0B91"/>
    <w:rsid w:val="001E3784"/>
    <w:rsid w:val="001E5383"/>
    <w:rsid w:val="001E6336"/>
    <w:rsid w:val="001F56D7"/>
    <w:rsid w:val="0020177E"/>
    <w:rsid w:val="00212DA6"/>
    <w:rsid w:val="002534FF"/>
    <w:rsid w:val="00253B39"/>
    <w:rsid w:val="00265293"/>
    <w:rsid w:val="0026727A"/>
    <w:rsid w:val="00274E39"/>
    <w:rsid w:val="002756EB"/>
    <w:rsid w:val="002813D2"/>
    <w:rsid w:val="00282F83"/>
    <w:rsid w:val="00283E95"/>
    <w:rsid w:val="00287C12"/>
    <w:rsid w:val="00294F0F"/>
    <w:rsid w:val="002A432A"/>
    <w:rsid w:val="002A4472"/>
    <w:rsid w:val="002A48B9"/>
    <w:rsid w:val="002B1391"/>
    <w:rsid w:val="002C117E"/>
    <w:rsid w:val="002C6FA0"/>
    <w:rsid w:val="002D41C3"/>
    <w:rsid w:val="002D5C5C"/>
    <w:rsid w:val="002E184C"/>
    <w:rsid w:val="002E1D04"/>
    <w:rsid w:val="002F3E83"/>
    <w:rsid w:val="002F4148"/>
    <w:rsid w:val="0030678E"/>
    <w:rsid w:val="00310134"/>
    <w:rsid w:val="0031268F"/>
    <w:rsid w:val="00315A88"/>
    <w:rsid w:val="00336C9B"/>
    <w:rsid w:val="0034209F"/>
    <w:rsid w:val="00343F92"/>
    <w:rsid w:val="00345611"/>
    <w:rsid w:val="003600C3"/>
    <w:rsid w:val="003615A1"/>
    <w:rsid w:val="003627D1"/>
    <w:rsid w:val="00380186"/>
    <w:rsid w:val="0038338A"/>
    <w:rsid w:val="0038540E"/>
    <w:rsid w:val="003A62F7"/>
    <w:rsid w:val="003A7634"/>
    <w:rsid w:val="003B0013"/>
    <w:rsid w:val="003B1389"/>
    <w:rsid w:val="003B1D83"/>
    <w:rsid w:val="003B5BA4"/>
    <w:rsid w:val="003B7F3A"/>
    <w:rsid w:val="003C1DEF"/>
    <w:rsid w:val="003C2943"/>
    <w:rsid w:val="003C6FD2"/>
    <w:rsid w:val="003D09BB"/>
    <w:rsid w:val="003D1C51"/>
    <w:rsid w:val="003D2D3D"/>
    <w:rsid w:val="003E122C"/>
    <w:rsid w:val="003E244F"/>
    <w:rsid w:val="003F1182"/>
    <w:rsid w:val="003F2F7B"/>
    <w:rsid w:val="00402AB9"/>
    <w:rsid w:val="00403E9E"/>
    <w:rsid w:val="0042003C"/>
    <w:rsid w:val="0042136C"/>
    <w:rsid w:val="00430624"/>
    <w:rsid w:val="00434433"/>
    <w:rsid w:val="00437162"/>
    <w:rsid w:val="004400D8"/>
    <w:rsid w:val="00442DBB"/>
    <w:rsid w:val="0045277E"/>
    <w:rsid w:val="004551E8"/>
    <w:rsid w:val="00457FE0"/>
    <w:rsid w:val="00461318"/>
    <w:rsid w:val="004617B0"/>
    <w:rsid w:val="00462267"/>
    <w:rsid w:val="00464F33"/>
    <w:rsid w:val="0046EEE1"/>
    <w:rsid w:val="004703AA"/>
    <w:rsid w:val="00472F9A"/>
    <w:rsid w:val="00476DD5"/>
    <w:rsid w:val="00483B5D"/>
    <w:rsid w:val="00486EF1"/>
    <w:rsid w:val="004916E8"/>
    <w:rsid w:val="00492F80"/>
    <w:rsid w:val="004932CD"/>
    <w:rsid w:val="00496FED"/>
    <w:rsid w:val="004A14FE"/>
    <w:rsid w:val="004A1967"/>
    <w:rsid w:val="004A7E3E"/>
    <w:rsid w:val="004C0143"/>
    <w:rsid w:val="004C3B73"/>
    <w:rsid w:val="004C607D"/>
    <w:rsid w:val="004D09D9"/>
    <w:rsid w:val="004D3724"/>
    <w:rsid w:val="004E489E"/>
    <w:rsid w:val="004E49B1"/>
    <w:rsid w:val="004F461F"/>
    <w:rsid w:val="00501926"/>
    <w:rsid w:val="00504B19"/>
    <w:rsid w:val="00511635"/>
    <w:rsid w:val="00512FFE"/>
    <w:rsid w:val="00517A48"/>
    <w:rsid w:val="00521CF8"/>
    <w:rsid w:val="005227CD"/>
    <w:rsid w:val="005339CA"/>
    <w:rsid w:val="00547A5B"/>
    <w:rsid w:val="005504EB"/>
    <w:rsid w:val="00560ACB"/>
    <w:rsid w:val="005641E2"/>
    <w:rsid w:val="005645AE"/>
    <w:rsid w:val="005665DD"/>
    <w:rsid w:val="00575703"/>
    <w:rsid w:val="00575A54"/>
    <w:rsid w:val="00587C9E"/>
    <w:rsid w:val="005929A7"/>
    <w:rsid w:val="00592FFD"/>
    <w:rsid w:val="005A2CE3"/>
    <w:rsid w:val="005A4CDA"/>
    <w:rsid w:val="005A4E23"/>
    <w:rsid w:val="005A7F74"/>
    <w:rsid w:val="005B06E8"/>
    <w:rsid w:val="005B6E48"/>
    <w:rsid w:val="005C03E3"/>
    <w:rsid w:val="005C397C"/>
    <w:rsid w:val="005E2052"/>
    <w:rsid w:val="005E4968"/>
    <w:rsid w:val="005F270D"/>
    <w:rsid w:val="00600643"/>
    <w:rsid w:val="006060AA"/>
    <w:rsid w:val="00612F1D"/>
    <w:rsid w:val="00623FD6"/>
    <w:rsid w:val="00624087"/>
    <w:rsid w:val="0062693F"/>
    <w:rsid w:val="0063118C"/>
    <w:rsid w:val="00634FD2"/>
    <w:rsid w:val="006366F9"/>
    <w:rsid w:val="00637DFA"/>
    <w:rsid w:val="00641AA0"/>
    <w:rsid w:val="006424C7"/>
    <w:rsid w:val="0064344E"/>
    <w:rsid w:val="006502EC"/>
    <w:rsid w:val="006570E7"/>
    <w:rsid w:val="00660C0B"/>
    <w:rsid w:val="00662ADD"/>
    <w:rsid w:val="006655EF"/>
    <w:rsid w:val="00666512"/>
    <w:rsid w:val="00666E29"/>
    <w:rsid w:val="00686544"/>
    <w:rsid w:val="00694B88"/>
    <w:rsid w:val="006A3518"/>
    <w:rsid w:val="006A5C2E"/>
    <w:rsid w:val="006C1343"/>
    <w:rsid w:val="006C24C2"/>
    <w:rsid w:val="006C61EF"/>
    <w:rsid w:val="006D1141"/>
    <w:rsid w:val="006D1154"/>
    <w:rsid w:val="006E0877"/>
    <w:rsid w:val="006E0E1B"/>
    <w:rsid w:val="006E1336"/>
    <w:rsid w:val="006E29C9"/>
    <w:rsid w:val="006F26B7"/>
    <w:rsid w:val="006F7CF9"/>
    <w:rsid w:val="007001EC"/>
    <w:rsid w:val="00705E8C"/>
    <w:rsid w:val="00706207"/>
    <w:rsid w:val="00706C96"/>
    <w:rsid w:val="00707110"/>
    <w:rsid w:val="0071793E"/>
    <w:rsid w:val="00724589"/>
    <w:rsid w:val="0072464F"/>
    <w:rsid w:val="00724996"/>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77970"/>
    <w:rsid w:val="00783A2F"/>
    <w:rsid w:val="007949AF"/>
    <w:rsid w:val="007A286D"/>
    <w:rsid w:val="007A2E36"/>
    <w:rsid w:val="007B1B16"/>
    <w:rsid w:val="007B37E1"/>
    <w:rsid w:val="007C00DC"/>
    <w:rsid w:val="007C0763"/>
    <w:rsid w:val="007C40AE"/>
    <w:rsid w:val="007D5519"/>
    <w:rsid w:val="007D5A12"/>
    <w:rsid w:val="007E04E5"/>
    <w:rsid w:val="007E2A72"/>
    <w:rsid w:val="0080285A"/>
    <w:rsid w:val="0080637F"/>
    <w:rsid w:val="008102E3"/>
    <w:rsid w:val="00811BBB"/>
    <w:rsid w:val="008143A7"/>
    <w:rsid w:val="00820561"/>
    <w:rsid w:val="0082324D"/>
    <w:rsid w:val="00824C43"/>
    <w:rsid w:val="00830674"/>
    <w:rsid w:val="00831AD5"/>
    <w:rsid w:val="00834286"/>
    <w:rsid w:val="008360D3"/>
    <w:rsid w:val="00837397"/>
    <w:rsid w:val="00840364"/>
    <w:rsid w:val="00840A76"/>
    <w:rsid w:val="0084119F"/>
    <w:rsid w:val="0084783C"/>
    <w:rsid w:val="00851099"/>
    <w:rsid w:val="00861A43"/>
    <w:rsid w:val="00870838"/>
    <w:rsid w:val="008710B8"/>
    <w:rsid w:val="0087481A"/>
    <w:rsid w:val="0088056E"/>
    <w:rsid w:val="008868D4"/>
    <w:rsid w:val="00887C26"/>
    <w:rsid w:val="00896F6F"/>
    <w:rsid w:val="008A0F08"/>
    <w:rsid w:val="008B20FE"/>
    <w:rsid w:val="008B5A94"/>
    <w:rsid w:val="008C0AAB"/>
    <w:rsid w:val="008C2374"/>
    <w:rsid w:val="008C5FB0"/>
    <w:rsid w:val="008C602C"/>
    <w:rsid w:val="008D3FE7"/>
    <w:rsid w:val="008E020E"/>
    <w:rsid w:val="008E47E6"/>
    <w:rsid w:val="008E6F78"/>
    <w:rsid w:val="008F5DD8"/>
    <w:rsid w:val="009059B4"/>
    <w:rsid w:val="009077DA"/>
    <w:rsid w:val="00913C51"/>
    <w:rsid w:val="00916F31"/>
    <w:rsid w:val="00927A62"/>
    <w:rsid w:val="0093466E"/>
    <w:rsid w:val="009366D9"/>
    <w:rsid w:val="009415DC"/>
    <w:rsid w:val="00942E6D"/>
    <w:rsid w:val="009438C5"/>
    <w:rsid w:val="00945F5F"/>
    <w:rsid w:val="00957632"/>
    <w:rsid w:val="0096263C"/>
    <w:rsid w:val="00962C3F"/>
    <w:rsid w:val="009715A5"/>
    <w:rsid w:val="009748E0"/>
    <w:rsid w:val="00975669"/>
    <w:rsid w:val="00976FC6"/>
    <w:rsid w:val="009837DD"/>
    <w:rsid w:val="00983A6F"/>
    <w:rsid w:val="0099235D"/>
    <w:rsid w:val="0099551E"/>
    <w:rsid w:val="009A1E4D"/>
    <w:rsid w:val="009B2D00"/>
    <w:rsid w:val="009B4D04"/>
    <w:rsid w:val="009B5B79"/>
    <w:rsid w:val="009B5C88"/>
    <w:rsid w:val="009D06A8"/>
    <w:rsid w:val="009D0A2F"/>
    <w:rsid w:val="009D28B6"/>
    <w:rsid w:val="009E4EE8"/>
    <w:rsid w:val="00A0024B"/>
    <w:rsid w:val="00A02219"/>
    <w:rsid w:val="00A11554"/>
    <w:rsid w:val="00A175A1"/>
    <w:rsid w:val="00A20764"/>
    <w:rsid w:val="00A20AAA"/>
    <w:rsid w:val="00A26E1A"/>
    <w:rsid w:val="00A2772B"/>
    <w:rsid w:val="00A35E15"/>
    <w:rsid w:val="00A44464"/>
    <w:rsid w:val="00A4495D"/>
    <w:rsid w:val="00A45D9D"/>
    <w:rsid w:val="00A468F1"/>
    <w:rsid w:val="00A50A5A"/>
    <w:rsid w:val="00A54FB6"/>
    <w:rsid w:val="00A56C52"/>
    <w:rsid w:val="00A609C6"/>
    <w:rsid w:val="00A7340D"/>
    <w:rsid w:val="00A736CD"/>
    <w:rsid w:val="00A73803"/>
    <w:rsid w:val="00A85F1A"/>
    <w:rsid w:val="00AA1330"/>
    <w:rsid w:val="00AA45A0"/>
    <w:rsid w:val="00AA66A0"/>
    <w:rsid w:val="00AB1613"/>
    <w:rsid w:val="00AB39DC"/>
    <w:rsid w:val="00AB4124"/>
    <w:rsid w:val="00AC0AA5"/>
    <w:rsid w:val="00AC2B1F"/>
    <w:rsid w:val="00AD2DA3"/>
    <w:rsid w:val="00AD2E6F"/>
    <w:rsid w:val="00AD4BF8"/>
    <w:rsid w:val="00AE2407"/>
    <w:rsid w:val="00AF425A"/>
    <w:rsid w:val="00B0353F"/>
    <w:rsid w:val="00B040C5"/>
    <w:rsid w:val="00B25614"/>
    <w:rsid w:val="00B35F97"/>
    <w:rsid w:val="00B53B9E"/>
    <w:rsid w:val="00B60E90"/>
    <w:rsid w:val="00B6376F"/>
    <w:rsid w:val="00B63DC6"/>
    <w:rsid w:val="00B659EA"/>
    <w:rsid w:val="00B6690F"/>
    <w:rsid w:val="00B67FCA"/>
    <w:rsid w:val="00B81309"/>
    <w:rsid w:val="00B83AAF"/>
    <w:rsid w:val="00B86D94"/>
    <w:rsid w:val="00B900FE"/>
    <w:rsid w:val="00B91AAB"/>
    <w:rsid w:val="00B95ED5"/>
    <w:rsid w:val="00BA2B1D"/>
    <w:rsid w:val="00BA6F90"/>
    <w:rsid w:val="00BA7A5E"/>
    <w:rsid w:val="00BB1027"/>
    <w:rsid w:val="00BB3412"/>
    <w:rsid w:val="00BC2787"/>
    <w:rsid w:val="00BC3F26"/>
    <w:rsid w:val="00BC5EA2"/>
    <w:rsid w:val="00BD2CB1"/>
    <w:rsid w:val="00BE7496"/>
    <w:rsid w:val="00BE7572"/>
    <w:rsid w:val="00BF6D59"/>
    <w:rsid w:val="00C0104B"/>
    <w:rsid w:val="00C101F5"/>
    <w:rsid w:val="00C11B73"/>
    <w:rsid w:val="00C16517"/>
    <w:rsid w:val="00C32BA6"/>
    <w:rsid w:val="00C4377D"/>
    <w:rsid w:val="00C458EB"/>
    <w:rsid w:val="00C520EB"/>
    <w:rsid w:val="00C5258E"/>
    <w:rsid w:val="00C57D39"/>
    <w:rsid w:val="00C6127C"/>
    <w:rsid w:val="00C753C8"/>
    <w:rsid w:val="00C80093"/>
    <w:rsid w:val="00C9063A"/>
    <w:rsid w:val="00C92225"/>
    <w:rsid w:val="00C955D9"/>
    <w:rsid w:val="00C95C6E"/>
    <w:rsid w:val="00CA10C6"/>
    <w:rsid w:val="00CA4C6A"/>
    <w:rsid w:val="00CA722B"/>
    <w:rsid w:val="00CB3251"/>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40FAB"/>
    <w:rsid w:val="00D43305"/>
    <w:rsid w:val="00D45912"/>
    <w:rsid w:val="00D508B4"/>
    <w:rsid w:val="00D534B3"/>
    <w:rsid w:val="00D550D9"/>
    <w:rsid w:val="00D63EFB"/>
    <w:rsid w:val="00D713C6"/>
    <w:rsid w:val="00D765D0"/>
    <w:rsid w:val="00D7724C"/>
    <w:rsid w:val="00D84371"/>
    <w:rsid w:val="00D91CEA"/>
    <w:rsid w:val="00D94CE4"/>
    <w:rsid w:val="00DA22C8"/>
    <w:rsid w:val="00DB18EA"/>
    <w:rsid w:val="00DB45ED"/>
    <w:rsid w:val="00DB5C3F"/>
    <w:rsid w:val="00DD3D3D"/>
    <w:rsid w:val="00DD59DE"/>
    <w:rsid w:val="00DE4F27"/>
    <w:rsid w:val="00DF4CE9"/>
    <w:rsid w:val="00DF727F"/>
    <w:rsid w:val="00E108CD"/>
    <w:rsid w:val="00E131DE"/>
    <w:rsid w:val="00E15F31"/>
    <w:rsid w:val="00E218EA"/>
    <w:rsid w:val="00E233EF"/>
    <w:rsid w:val="00E23596"/>
    <w:rsid w:val="00E24F67"/>
    <w:rsid w:val="00E3041B"/>
    <w:rsid w:val="00E3697F"/>
    <w:rsid w:val="00E37B9F"/>
    <w:rsid w:val="00E402EB"/>
    <w:rsid w:val="00E42BB9"/>
    <w:rsid w:val="00E4400E"/>
    <w:rsid w:val="00E46187"/>
    <w:rsid w:val="00E46ACC"/>
    <w:rsid w:val="00E476A8"/>
    <w:rsid w:val="00E50552"/>
    <w:rsid w:val="00E61067"/>
    <w:rsid w:val="00E670DA"/>
    <w:rsid w:val="00E7652E"/>
    <w:rsid w:val="00E81BE3"/>
    <w:rsid w:val="00E85DB5"/>
    <w:rsid w:val="00E86132"/>
    <w:rsid w:val="00E868B9"/>
    <w:rsid w:val="00E86FBA"/>
    <w:rsid w:val="00E87C9D"/>
    <w:rsid w:val="00EA1DFD"/>
    <w:rsid w:val="00EB148B"/>
    <w:rsid w:val="00EB204D"/>
    <w:rsid w:val="00EB5595"/>
    <w:rsid w:val="00EC7F6F"/>
    <w:rsid w:val="00ED2026"/>
    <w:rsid w:val="00ED261A"/>
    <w:rsid w:val="00ED356E"/>
    <w:rsid w:val="00EE7CE7"/>
    <w:rsid w:val="00F06D83"/>
    <w:rsid w:val="00F16864"/>
    <w:rsid w:val="00F16B0B"/>
    <w:rsid w:val="00F20A06"/>
    <w:rsid w:val="00F26755"/>
    <w:rsid w:val="00F31BFF"/>
    <w:rsid w:val="00F46248"/>
    <w:rsid w:val="00F53C83"/>
    <w:rsid w:val="00F67D17"/>
    <w:rsid w:val="00F70C3D"/>
    <w:rsid w:val="00F719E3"/>
    <w:rsid w:val="00F73693"/>
    <w:rsid w:val="00F73FD8"/>
    <w:rsid w:val="00F74A8A"/>
    <w:rsid w:val="00F75047"/>
    <w:rsid w:val="00F81ABB"/>
    <w:rsid w:val="00F915DD"/>
    <w:rsid w:val="00F961BC"/>
    <w:rsid w:val="00F96D14"/>
    <w:rsid w:val="00FA20E7"/>
    <w:rsid w:val="00FA32D0"/>
    <w:rsid w:val="00FA3F4E"/>
    <w:rsid w:val="00FA4886"/>
    <w:rsid w:val="00FC230E"/>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38C5"/>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Tabellenraster2">
    <w:name w:val="Tabellenraster2"/>
    <w:basedOn w:val="NormaleTabelle"/>
    <w:next w:val="Tabellenraster"/>
    <w:uiPriority w:val="59"/>
    <w:rsid w:val="000B26E7"/>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bildungsverzeichnis">
    <w:name w:val="table of figures"/>
    <w:basedOn w:val="Standard"/>
    <w:next w:val="Standard"/>
    <w:uiPriority w:val="99"/>
    <w:semiHidden/>
    <w:unhideWhenUsed/>
    <w:rsid w:val="00072333"/>
  </w:style>
  <w:style w:type="paragraph" w:styleId="Anrede">
    <w:name w:val="Salutation"/>
    <w:basedOn w:val="Standard"/>
    <w:next w:val="Standard"/>
    <w:link w:val="AnredeZchn"/>
    <w:uiPriority w:val="99"/>
    <w:semiHidden/>
    <w:unhideWhenUsed/>
    <w:rsid w:val="00072333"/>
  </w:style>
  <w:style w:type="character" w:customStyle="1" w:styleId="AnredeZchn">
    <w:name w:val="Anrede Zchn"/>
    <w:basedOn w:val="Absatz-Standardschriftart"/>
    <w:link w:val="Anrede"/>
    <w:uiPriority w:val="99"/>
    <w:semiHidden/>
    <w:rsid w:val="00072333"/>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072333"/>
    <w:pPr>
      <w:numPr>
        <w:numId w:val="4"/>
      </w:numPr>
      <w:contextualSpacing/>
    </w:pPr>
  </w:style>
  <w:style w:type="paragraph" w:styleId="Aufzhlungszeichen2">
    <w:name w:val="List Bullet 2"/>
    <w:basedOn w:val="Standard"/>
    <w:uiPriority w:val="99"/>
    <w:semiHidden/>
    <w:unhideWhenUsed/>
    <w:rsid w:val="00072333"/>
    <w:pPr>
      <w:numPr>
        <w:numId w:val="5"/>
      </w:numPr>
      <w:contextualSpacing/>
    </w:pPr>
  </w:style>
  <w:style w:type="paragraph" w:styleId="Aufzhlungszeichen3">
    <w:name w:val="List Bullet 3"/>
    <w:basedOn w:val="Standard"/>
    <w:uiPriority w:val="99"/>
    <w:semiHidden/>
    <w:unhideWhenUsed/>
    <w:rsid w:val="00072333"/>
    <w:pPr>
      <w:numPr>
        <w:numId w:val="6"/>
      </w:numPr>
      <w:contextualSpacing/>
    </w:pPr>
  </w:style>
  <w:style w:type="paragraph" w:styleId="Aufzhlungszeichen4">
    <w:name w:val="List Bullet 4"/>
    <w:basedOn w:val="Standard"/>
    <w:uiPriority w:val="99"/>
    <w:semiHidden/>
    <w:unhideWhenUsed/>
    <w:rsid w:val="00072333"/>
    <w:pPr>
      <w:numPr>
        <w:numId w:val="7"/>
      </w:numPr>
      <w:contextualSpacing/>
    </w:pPr>
  </w:style>
  <w:style w:type="paragraph" w:styleId="Aufzhlungszeichen5">
    <w:name w:val="List Bullet 5"/>
    <w:basedOn w:val="Standard"/>
    <w:uiPriority w:val="99"/>
    <w:semiHidden/>
    <w:unhideWhenUsed/>
    <w:rsid w:val="00072333"/>
    <w:pPr>
      <w:numPr>
        <w:numId w:val="8"/>
      </w:numPr>
      <w:contextualSpacing/>
    </w:pPr>
  </w:style>
  <w:style w:type="paragraph" w:styleId="Beschriftung">
    <w:name w:val="caption"/>
    <w:basedOn w:val="Standard"/>
    <w:next w:val="Standard"/>
    <w:uiPriority w:val="35"/>
    <w:semiHidden/>
    <w:unhideWhenUsed/>
    <w:qFormat/>
    <w:rsid w:val="00072333"/>
    <w:pPr>
      <w:spacing w:after="200"/>
    </w:pPr>
    <w:rPr>
      <w:i/>
      <w:iCs/>
      <w:color w:val="44546A" w:themeColor="text2"/>
      <w:sz w:val="18"/>
      <w:szCs w:val="18"/>
    </w:rPr>
  </w:style>
  <w:style w:type="paragraph" w:styleId="Blocktext">
    <w:name w:val="Block Text"/>
    <w:basedOn w:val="Standard"/>
    <w:uiPriority w:val="99"/>
    <w:semiHidden/>
    <w:unhideWhenUsed/>
    <w:rsid w:val="0007233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072333"/>
  </w:style>
  <w:style w:type="character" w:customStyle="1" w:styleId="DatumZchn">
    <w:name w:val="Datum Zchn"/>
    <w:basedOn w:val="Absatz-Standardschriftart"/>
    <w:link w:val="Datum"/>
    <w:uiPriority w:val="99"/>
    <w:semiHidden/>
    <w:rsid w:val="00072333"/>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072333"/>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72333"/>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072333"/>
  </w:style>
  <w:style w:type="character" w:customStyle="1" w:styleId="E-Mail-SignaturZchn">
    <w:name w:val="E-Mail-Signatur Zchn"/>
    <w:basedOn w:val="Absatz-Standardschriftart"/>
    <w:link w:val="E-Mail-Signatur"/>
    <w:uiPriority w:val="99"/>
    <w:semiHidden/>
    <w:rsid w:val="00072333"/>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072333"/>
    <w:rPr>
      <w:sz w:val="20"/>
      <w:szCs w:val="20"/>
    </w:rPr>
  </w:style>
  <w:style w:type="character" w:customStyle="1" w:styleId="EndnotentextZchn">
    <w:name w:val="Endnotentext Zchn"/>
    <w:basedOn w:val="Absatz-Standardschriftart"/>
    <w:link w:val="Endnotentext"/>
    <w:uiPriority w:val="99"/>
    <w:semiHidden/>
    <w:rsid w:val="00072333"/>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072333"/>
  </w:style>
  <w:style w:type="character" w:customStyle="1" w:styleId="Fu-EndnotenberschriftZchn">
    <w:name w:val="Fuß/-Endnotenüberschrift Zchn"/>
    <w:basedOn w:val="Absatz-Standardschriftart"/>
    <w:link w:val="Fu-Endnotenberschrift"/>
    <w:uiPriority w:val="99"/>
    <w:semiHidden/>
    <w:rsid w:val="00072333"/>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072333"/>
    <w:pPr>
      <w:ind w:left="4252"/>
    </w:pPr>
  </w:style>
  <w:style w:type="character" w:customStyle="1" w:styleId="GruformelZchn">
    <w:name w:val="Grußformel Zchn"/>
    <w:basedOn w:val="Absatz-Standardschriftart"/>
    <w:link w:val="Gruformel"/>
    <w:uiPriority w:val="99"/>
    <w:semiHidden/>
    <w:rsid w:val="00072333"/>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072333"/>
    <w:rPr>
      <w:i/>
      <w:iCs/>
    </w:rPr>
  </w:style>
  <w:style w:type="character" w:customStyle="1" w:styleId="HTMLAdresseZchn">
    <w:name w:val="HTML Adresse Zchn"/>
    <w:basedOn w:val="Absatz-Standardschriftart"/>
    <w:link w:val="HTMLAdresse"/>
    <w:uiPriority w:val="99"/>
    <w:semiHidden/>
    <w:rsid w:val="00072333"/>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072333"/>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72333"/>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072333"/>
    <w:pPr>
      <w:ind w:left="240" w:hanging="240"/>
    </w:pPr>
  </w:style>
  <w:style w:type="paragraph" w:styleId="Index2">
    <w:name w:val="index 2"/>
    <w:basedOn w:val="Standard"/>
    <w:next w:val="Standard"/>
    <w:uiPriority w:val="99"/>
    <w:semiHidden/>
    <w:unhideWhenUsed/>
    <w:rsid w:val="00072333"/>
    <w:pPr>
      <w:ind w:left="480" w:hanging="240"/>
    </w:pPr>
  </w:style>
  <w:style w:type="paragraph" w:styleId="Index3">
    <w:name w:val="index 3"/>
    <w:basedOn w:val="Standard"/>
    <w:next w:val="Standard"/>
    <w:uiPriority w:val="99"/>
    <w:semiHidden/>
    <w:unhideWhenUsed/>
    <w:rsid w:val="00072333"/>
    <w:pPr>
      <w:ind w:left="720" w:hanging="240"/>
    </w:pPr>
  </w:style>
  <w:style w:type="paragraph" w:styleId="Index4">
    <w:name w:val="index 4"/>
    <w:basedOn w:val="Standard"/>
    <w:next w:val="Standard"/>
    <w:uiPriority w:val="99"/>
    <w:semiHidden/>
    <w:unhideWhenUsed/>
    <w:rsid w:val="00072333"/>
    <w:pPr>
      <w:ind w:left="960" w:hanging="240"/>
    </w:pPr>
  </w:style>
  <w:style w:type="paragraph" w:styleId="Index5">
    <w:name w:val="index 5"/>
    <w:basedOn w:val="Standard"/>
    <w:next w:val="Standard"/>
    <w:uiPriority w:val="99"/>
    <w:semiHidden/>
    <w:unhideWhenUsed/>
    <w:rsid w:val="00072333"/>
    <w:pPr>
      <w:ind w:left="1200" w:hanging="240"/>
    </w:pPr>
  </w:style>
  <w:style w:type="paragraph" w:styleId="Index6">
    <w:name w:val="index 6"/>
    <w:basedOn w:val="Standard"/>
    <w:next w:val="Standard"/>
    <w:uiPriority w:val="99"/>
    <w:semiHidden/>
    <w:unhideWhenUsed/>
    <w:rsid w:val="00072333"/>
    <w:pPr>
      <w:ind w:left="1440" w:hanging="240"/>
    </w:pPr>
  </w:style>
  <w:style w:type="paragraph" w:styleId="Index7">
    <w:name w:val="index 7"/>
    <w:basedOn w:val="Standard"/>
    <w:next w:val="Standard"/>
    <w:uiPriority w:val="99"/>
    <w:semiHidden/>
    <w:unhideWhenUsed/>
    <w:rsid w:val="00072333"/>
    <w:pPr>
      <w:ind w:left="1680" w:hanging="240"/>
    </w:pPr>
  </w:style>
  <w:style w:type="paragraph" w:styleId="Index8">
    <w:name w:val="index 8"/>
    <w:basedOn w:val="Standard"/>
    <w:next w:val="Standard"/>
    <w:uiPriority w:val="99"/>
    <w:semiHidden/>
    <w:unhideWhenUsed/>
    <w:rsid w:val="00072333"/>
    <w:pPr>
      <w:ind w:left="1920" w:hanging="240"/>
    </w:pPr>
  </w:style>
  <w:style w:type="paragraph" w:styleId="Index9">
    <w:name w:val="index 9"/>
    <w:basedOn w:val="Standard"/>
    <w:next w:val="Standard"/>
    <w:uiPriority w:val="99"/>
    <w:semiHidden/>
    <w:unhideWhenUsed/>
    <w:rsid w:val="00072333"/>
    <w:pPr>
      <w:ind w:left="2160" w:hanging="240"/>
    </w:pPr>
  </w:style>
  <w:style w:type="paragraph" w:styleId="Indexberschrift">
    <w:name w:val="index heading"/>
    <w:basedOn w:val="Standard"/>
    <w:next w:val="Index1"/>
    <w:uiPriority w:val="99"/>
    <w:semiHidden/>
    <w:unhideWhenUsed/>
    <w:rsid w:val="0007233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072333"/>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0723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072333"/>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072333"/>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072333"/>
    <w:pPr>
      <w:ind w:left="283" w:hanging="283"/>
      <w:contextualSpacing/>
    </w:pPr>
  </w:style>
  <w:style w:type="paragraph" w:styleId="Liste2">
    <w:name w:val="List 2"/>
    <w:basedOn w:val="Standard"/>
    <w:uiPriority w:val="99"/>
    <w:semiHidden/>
    <w:unhideWhenUsed/>
    <w:rsid w:val="00072333"/>
    <w:pPr>
      <w:ind w:left="566" w:hanging="283"/>
      <w:contextualSpacing/>
    </w:pPr>
  </w:style>
  <w:style w:type="paragraph" w:styleId="Liste3">
    <w:name w:val="List 3"/>
    <w:basedOn w:val="Standard"/>
    <w:uiPriority w:val="99"/>
    <w:semiHidden/>
    <w:unhideWhenUsed/>
    <w:rsid w:val="00072333"/>
    <w:pPr>
      <w:ind w:left="849" w:hanging="283"/>
      <w:contextualSpacing/>
    </w:pPr>
  </w:style>
  <w:style w:type="paragraph" w:styleId="Liste4">
    <w:name w:val="List 4"/>
    <w:basedOn w:val="Standard"/>
    <w:uiPriority w:val="99"/>
    <w:semiHidden/>
    <w:unhideWhenUsed/>
    <w:rsid w:val="00072333"/>
    <w:pPr>
      <w:ind w:left="1132" w:hanging="283"/>
      <w:contextualSpacing/>
    </w:pPr>
  </w:style>
  <w:style w:type="paragraph" w:styleId="Liste5">
    <w:name w:val="List 5"/>
    <w:basedOn w:val="Standard"/>
    <w:uiPriority w:val="99"/>
    <w:semiHidden/>
    <w:unhideWhenUsed/>
    <w:rsid w:val="00072333"/>
    <w:pPr>
      <w:ind w:left="1415" w:hanging="283"/>
      <w:contextualSpacing/>
    </w:pPr>
  </w:style>
  <w:style w:type="paragraph" w:styleId="Listenfortsetzung">
    <w:name w:val="List Continue"/>
    <w:basedOn w:val="Standard"/>
    <w:uiPriority w:val="99"/>
    <w:semiHidden/>
    <w:unhideWhenUsed/>
    <w:rsid w:val="00072333"/>
    <w:pPr>
      <w:spacing w:after="120"/>
      <w:ind w:left="283"/>
      <w:contextualSpacing/>
    </w:pPr>
  </w:style>
  <w:style w:type="paragraph" w:styleId="Listenfortsetzung2">
    <w:name w:val="List Continue 2"/>
    <w:basedOn w:val="Standard"/>
    <w:uiPriority w:val="99"/>
    <w:semiHidden/>
    <w:unhideWhenUsed/>
    <w:rsid w:val="00072333"/>
    <w:pPr>
      <w:spacing w:after="120"/>
      <w:ind w:left="566"/>
      <w:contextualSpacing/>
    </w:pPr>
  </w:style>
  <w:style w:type="paragraph" w:styleId="Listenfortsetzung3">
    <w:name w:val="List Continue 3"/>
    <w:basedOn w:val="Standard"/>
    <w:uiPriority w:val="99"/>
    <w:semiHidden/>
    <w:unhideWhenUsed/>
    <w:rsid w:val="00072333"/>
    <w:pPr>
      <w:spacing w:after="120"/>
      <w:ind w:left="849"/>
      <w:contextualSpacing/>
    </w:pPr>
  </w:style>
  <w:style w:type="paragraph" w:styleId="Listenfortsetzung4">
    <w:name w:val="List Continue 4"/>
    <w:basedOn w:val="Standard"/>
    <w:uiPriority w:val="99"/>
    <w:semiHidden/>
    <w:unhideWhenUsed/>
    <w:rsid w:val="00072333"/>
    <w:pPr>
      <w:spacing w:after="120"/>
      <w:ind w:left="1132"/>
      <w:contextualSpacing/>
    </w:pPr>
  </w:style>
  <w:style w:type="paragraph" w:styleId="Listenfortsetzung5">
    <w:name w:val="List Continue 5"/>
    <w:basedOn w:val="Standard"/>
    <w:uiPriority w:val="99"/>
    <w:semiHidden/>
    <w:unhideWhenUsed/>
    <w:rsid w:val="00072333"/>
    <w:pPr>
      <w:spacing w:after="120"/>
      <w:ind w:left="1415"/>
      <w:contextualSpacing/>
    </w:pPr>
  </w:style>
  <w:style w:type="paragraph" w:styleId="Listennummer">
    <w:name w:val="List Number"/>
    <w:basedOn w:val="Standard"/>
    <w:uiPriority w:val="99"/>
    <w:semiHidden/>
    <w:unhideWhenUsed/>
    <w:rsid w:val="00072333"/>
    <w:pPr>
      <w:numPr>
        <w:numId w:val="9"/>
      </w:numPr>
      <w:contextualSpacing/>
    </w:pPr>
  </w:style>
  <w:style w:type="paragraph" w:styleId="Listennummer2">
    <w:name w:val="List Number 2"/>
    <w:basedOn w:val="Standard"/>
    <w:uiPriority w:val="99"/>
    <w:semiHidden/>
    <w:unhideWhenUsed/>
    <w:rsid w:val="00072333"/>
    <w:pPr>
      <w:numPr>
        <w:numId w:val="10"/>
      </w:numPr>
      <w:contextualSpacing/>
    </w:pPr>
  </w:style>
  <w:style w:type="paragraph" w:styleId="Listennummer3">
    <w:name w:val="List Number 3"/>
    <w:basedOn w:val="Standard"/>
    <w:uiPriority w:val="99"/>
    <w:semiHidden/>
    <w:unhideWhenUsed/>
    <w:rsid w:val="00072333"/>
    <w:pPr>
      <w:numPr>
        <w:numId w:val="11"/>
      </w:numPr>
      <w:contextualSpacing/>
    </w:pPr>
  </w:style>
  <w:style w:type="paragraph" w:styleId="Listennummer4">
    <w:name w:val="List Number 4"/>
    <w:basedOn w:val="Standard"/>
    <w:uiPriority w:val="99"/>
    <w:semiHidden/>
    <w:unhideWhenUsed/>
    <w:rsid w:val="00072333"/>
    <w:pPr>
      <w:numPr>
        <w:numId w:val="12"/>
      </w:numPr>
      <w:contextualSpacing/>
    </w:pPr>
  </w:style>
  <w:style w:type="paragraph" w:styleId="Listennummer5">
    <w:name w:val="List Number 5"/>
    <w:basedOn w:val="Standard"/>
    <w:uiPriority w:val="99"/>
    <w:semiHidden/>
    <w:unhideWhenUsed/>
    <w:rsid w:val="00072333"/>
    <w:pPr>
      <w:numPr>
        <w:numId w:val="13"/>
      </w:numPr>
      <w:contextualSpacing/>
    </w:pPr>
  </w:style>
  <w:style w:type="paragraph" w:styleId="Literaturverzeichnis">
    <w:name w:val="Bibliography"/>
    <w:basedOn w:val="Standard"/>
    <w:next w:val="Standard"/>
    <w:uiPriority w:val="37"/>
    <w:semiHidden/>
    <w:unhideWhenUsed/>
    <w:rsid w:val="00072333"/>
  </w:style>
  <w:style w:type="paragraph" w:styleId="Makrotext">
    <w:name w:val="macro"/>
    <w:link w:val="MakrotextZchn"/>
    <w:uiPriority w:val="99"/>
    <w:semiHidden/>
    <w:unhideWhenUsed/>
    <w:rsid w:val="0007233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072333"/>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0723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072333"/>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072333"/>
    <w:rPr>
      <w:rFonts w:ascii="Consolas" w:hAnsi="Consolas"/>
      <w:sz w:val="21"/>
      <w:szCs w:val="21"/>
    </w:rPr>
  </w:style>
  <w:style w:type="character" w:customStyle="1" w:styleId="NurTextZchn">
    <w:name w:val="Nur Text Zchn"/>
    <w:basedOn w:val="Absatz-Standardschriftart"/>
    <w:link w:val="NurText"/>
    <w:uiPriority w:val="99"/>
    <w:semiHidden/>
    <w:rsid w:val="00072333"/>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072333"/>
    <w:pPr>
      <w:ind w:left="240" w:hanging="240"/>
    </w:pPr>
  </w:style>
  <w:style w:type="paragraph" w:styleId="RGV-berschrift">
    <w:name w:val="toa heading"/>
    <w:basedOn w:val="Standard"/>
    <w:next w:val="Standard"/>
    <w:uiPriority w:val="99"/>
    <w:semiHidden/>
    <w:unhideWhenUsed/>
    <w:rsid w:val="00072333"/>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072333"/>
    <w:pPr>
      <w:ind w:left="709"/>
    </w:pPr>
  </w:style>
  <w:style w:type="paragraph" w:styleId="Textkrper">
    <w:name w:val="Body Text"/>
    <w:basedOn w:val="Standard"/>
    <w:link w:val="TextkrperZchn"/>
    <w:uiPriority w:val="99"/>
    <w:semiHidden/>
    <w:unhideWhenUsed/>
    <w:rsid w:val="00072333"/>
    <w:pPr>
      <w:spacing w:after="120"/>
    </w:pPr>
  </w:style>
  <w:style w:type="character" w:customStyle="1" w:styleId="TextkrperZchn">
    <w:name w:val="Textkörper Zchn"/>
    <w:basedOn w:val="Absatz-Standardschriftart"/>
    <w:link w:val="Textkrper"/>
    <w:uiPriority w:val="99"/>
    <w:semiHidden/>
    <w:rsid w:val="00072333"/>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072333"/>
    <w:pPr>
      <w:spacing w:after="120" w:line="480" w:lineRule="auto"/>
    </w:pPr>
  </w:style>
  <w:style w:type="character" w:customStyle="1" w:styleId="Textkrper2Zchn">
    <w:name w:val="Textkörper 2 Zchn"/>
    <w:basedOn w:val="Absatz-Standardschriftart"/>
    <w:link w:val="Textkrper2"/>
    <w:uiPriority w:val="99"/>
    <w:semiHidden/>
    <w:rsid w:val="00072333"/>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072333"/>
    <w:pPr>
      <w:spacing w:after="120"/>
    </w:pPr>
    <w:rPr>
      <w:sz w:val="16"/>
      <w:szCs w:val="16"/>
    </w:rPr>
  </w:style>
  <w:style w:type="character" w:customStyle="1" w:styleId="Textkrper3Zchn">
    <w:name w:val="Textkörper 3 Zchn"/>
    <w:basedOn w:val="Absatz-Standardschriftart"/>
    <w:link w:val="Textkrper3"/>
    <w:uiPriority w:val="99"/>
    <w:semiHidden/>
    <w:rsid w:val="00072333"/>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07233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72333"/>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07233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72333"/>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072333"/>
    <w:pPr>
      <w:spacing w:after="0"/>
      <w:ind w:firstLine="360"/>
    </w:pPr>
  </w:style>
  <w:style w:type="character" w:customStyle="1" w:styleId="Textkrper-ErstzeileneinzugZchn">
    <w:name w:val="Textkörper-Erstzeileneinzug Zchn"/>
    <w:basedOn w:val="TextkrperZchn"/>
    <w:link w:val="Textkrper-Erstzeileneinzug"/>
    <w:uiPriority w:val="99"/>
    <w:semiHidden/>
    <w:rsid w:val="00072333"/>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072333"/>
    <w:pPr>
      <w:spacing w:after="120"/>
      <w:ind w:left="283"/>
    </w:pPr>
  </w:style>
  <w:style w:type="character" w:customStyle="1" w:styleId="Textkrper-ZeileneinzugZchn">
    <w:name w:val="Textkörper-Zeileneinzug Zchn"/>
    <w:basedOn w:val="Absatz-Standardschriftart"/>
    <w:link w:val="Textkrper-Zeileneinzug"/>
    <w:uiPriority w:val="99"/>
    <w:semiHidden/>
    <w:rsid w:val="00072333"/>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07233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72333"/>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07233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2333"/>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072333"/>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072333"/>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072333"/>
    <w:pPr>
      <w:ind w:left="4252"/>
    </w:pPr>
  </w:style>
  <w:style w:type="character" w:customStyle="1" w:styleId="UnterschriftZchn">
    <w:name w:val="Unterschrift Zchn"/>
    <w:basedOn w:val="Absatz-Standardschriftart"/>
    <w:link w:val="Unterschrift"/>
    <w:uiPriority w:val="99"/>
    <w:semiHidden/>
    <w:rsid w:val="00072333"/>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0723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072333"/>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072333"/>
    <w:pPr>
      <w:spacing w:after="100"/>
    </w:pPr>
  </w:style>
  <w:style w:type="paragraph" w:styleId="Verzeichnis2">
    <w:name w:val="toc 2"/>
    <w:basedOn w:val="Standard"/>
    <w:next w:val="Standard"/>
    <w:uiPriority w:val="39"/>
    <w:semiHidden/>
    <w:unhideWhenUsed/>
    <w:rsid w:val="00072333"/>
    <w:pPr>
      <w:spacing w:after="100"/>
      <w:ind w:left="240"/>
    </w:pPr>
  </w:style>
  <w:style w:type="paragraph" w:styleId="Verzeichnis3">
    <w:name w:val="toc 3"/>
    <w:basedOn w:val="Standard"/>
    <w:next w:val="Standard"/>
    <w:uiPriority w:val="39"/>
    <w:semiHidden/>
    <w:unhideWhenUsed/>
    <w:rsid w:val="00072333"/>
    <w:pPr>
      <w:spacing w:after="100"/>
      <w:ind w:left="480"/>
    </w:pPr>
  </w:style>
  <w:style w:type="paragraph" w:styleId="Verzeichnis4">
    <w:name w:val="toc 4"/>
    <w:basedOn w:val="Standard"/>
    <w:next w:val="Standard"/>
    <w:uiPriority w:val="39"/>
    <w:semiHidden/>
    <w:unhideWhenUsed/>
    <w:rsid w:val="00072333"/>
    <w:pPr>
      <w:spacing w:after="100"/>
      <w:ind w:left="720"/>
    </w:pPr>
  </w:style>
  <w:style w:type="paragraph" w:styleId="Verzeichnis5">
    <w:name w:val="toc 5"/>
    <w:basedOn w:val="Standard"/>
    <w:next w:val="Standard"/>
    <w:uiPriority w:val="39"/>
    <w:semiHidden/>
    <w:unhideWhenUsed/>
    <w:rsid w:val="00072333"/>
    <w:pPr>
      <w:spacing w:after="100"/>
      <w:ind w:left="960"/>
    </w:pPr>
  </w:style>
  <w:style w:type="paragraph" w:styleId="Verzeichnis6">
    <w:name w:val="toc 6"/>
    <w:basedOn w:val="Standard"/>
    <w:next w:val="Standard"/>
    <w:uiPriority w:val="39"/>
    <w:semiHidden/>
    <w:unhideWhenUsed/>
    <w:rsid w:val="00072333"/>
    <w:pPr>
      <w:spacing w:after="100"/>
      <w:ind w:left="1200"/>
    </w:pPr>
  </w:style>
  <w:style w:type="paragraph" w:styleId="Verzeichnis7">
    <w:name w:val="toc 7"/>
    <w:basedOn w:val="Standard"/>
    <w:next w:val="Standard"/>
    <w:uiPriority w:val="39"/>
    <w:semiHidden/>
    <w:unhideWhenUsed/>
    <w:rsid w:val="00072333"/>
    <w:pPr>
      <w:spacing w:after="100"/>
      <w:ind w:left="1440"/>
    </w:pPr>
  </w:style>
  <w:style w:type="paragraph" w:styleId="Verzeichnis8">
    <w:name w:val="toc 8"/>
    <w:basedOn w:val="Standard"/>
    <w:next w:val="Standard"/>
    <w:uiPriority w:val="39"/>
    <w:semiHidden/>
    <w:unhideWhenUsed/>
    <w:rsid w:val="00072333"/>
    <w:pPr>
      <w:spacing w:after="100"/>
      <w:ind w:left="1680"/>
    </w:pPr>
  </w:style>
  <w:style w:type="paragraph" w:styleId="Verzeichnis9">
    <w:name w:val="toc 9"/>
    <w:basedOn w:val="Standard"/>
    <w:next w:val="Standard"/>
    <w:uiPriority w:val="39"/>
    <w:semiHidden/>
    <w:unhideWhenUsed/>
    <w:rsid w:val="00072333"/>
    <w:pPr>
      <w:spacing w:after="100"/>
      <w:ind w:left="1920"/>
    </w:pPr>
  </w:style>
  <w:style w:type="paragraph" w:styleId="Zitat">
    <w:name w:val="Quote"/>
    <w:basedOn w:val="Standard"/>
    <w:next w:val="Standard"/>
    <w:link w:val="ZitatZchn"/>
    <w:uiPriority w:val="29"/>
    <w:qFormat/>
    <w:rsid w:val="0007233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72333"/>
    <w:rPr>
      <w:rFonts w:ascii="Times New Roman" w:eastAsia="Times New Roman" w:hAnsi="Times New Roman" w:cs="Times New Roman"/>
      <w:i/>
      <w:iCs/>
      <w:color w:val="404040" w:themeColor="text1" w:themeTint="BF"/>
      <w:sz w:val="24"/>
      <w:szCs w:val="24"/>
      <w:lang w:val="fr-CH" w:eastAsia="fr-FR"/>
    </w:rPr>
  </w:style>
  <w:style w:type="character" w:styleId="NichtaufgelsteErwhnung">
    <w:name w:val="Unresolved Mention"/>
    <w:basedOn w:val="Absatz-Standardschriftart"/>
    <w:uiPriority w:val="99"/>
    <w:semiHidden/>
    <w:unhideWhenUsed/>
    <w:rsid w:val="006E0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183835545">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52804883">
      <w:bodyDiv w:val="1"/>
      <w:marLeft w:val="0"/>
      <w:marRight w:val="0"/>
      <w:marTop w:val="0"/>
      <w:marBottom w:val="0"/>
      <w:divBdr>
        <w:top w:val="none" w:sz="0" w:space="0" w:color="auto"/>
        <w:left w:val="none" w:sz="0" w:space="0" w:color="auto"/>
        <w:bottom w:val="none" w:sz="0" w:space="0" w:color="auto"/>
        <w:right w:val="none" w:sz="0" w:space="0" w:color="auto"/>
      </w:divBdr>
      <w:divsChild>
        <w:div w:id="508448705">
          <w:marLeft w:val="562"/>
          <w:marRight w:val="0"/>
          <w:marTop w:val="115"/>
          <w:marBottom w:val="0"/>
          <w:divBdr>
            <w:top w:val="none" w:sz="0" w:space="0" w:color="auto"/>
            <w:left w:val="none" w:sz="0" w:space="0" w:color="auto"/>
            <w:bottom w:val="none" w:sz="0" w:space="0" w:color="auto"/>
            <w:right w:val="none" w:sz="0" w:space="0" w:color="auto"/>
          </w:divBdr>
        </w:div>
      </w:divsChild>
    </w:div>
    <w:div w:id="1489708296">
      <w:bodyDiv w:val="1"/>
      <w:marLeft w:val="0"/>
      <w:marRight w:val="0"/>
      <w:marTop w:val="0"/>
      <w:marBottom w:val="0"/>
      <w:divBdr>
        <w:top w:val="none" w:sz="0" w:space="0" w:color="auto"/>
        <w:left w:val="none" w:sz="0" w:space="0" w:color="auto"/>
        <w:bottom w:val="none" w:sz="0" w:space="0" w:color="auto"/>
        <w:right w:val="none" w:sz="0" w:space="0" w:color="auto"/>
      </w:divBdr>
      <w:divsChild>
        <w:div w:id="419764660">
          <w:marLeft w:val="562"/>
          <w:marRight w:val="0"/>
          <w:marTop w:val="115"/>
          <w:marBottom w:val="0"/>
          <w:divBdr>
            <w:top w:val="none" w:sz="0" w:space="0" w:color="auto"/>
            <w:left w:val="none" w:sz="0" w:space="0" w:color="auto"/>
            <w:bottom w:val="none" w:sz="0" w:space="0" w:color="auto"/>
            <w:right w:val="none" w:sz="0" w:space="0" w:color="auto"/>
          </w:divBdr>
        </w:div>
        <w:div w:id="693770841">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natur.ch/fr" TargetMode="External"/><Relationship Id="rId18" Type="http://schemas.openxmlformats.org/officeDocument/2006/relationships/hyperlink" Target="https://agridea.abacuscity.ch/fr/A~1443~1/3~410420~Shop/Publications/Production-v%C3%A9g%C3%A9tale-Environnement/Aspects-l%C3%A9gaux-et-administratifs/Promotion-de-la-biodiversit%C3%A9-dans-l%27exploitation-agricole/Deutsch/Print-Papi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grinatur.ch/fr" TargetMode="External"/><Relationship Id="rId17" Type="http://schemas.openxmlformats.org/officeDocument/2006/relationships/hyperlink" Target="https://www.beweisstueck-unterhose.ch/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ogelwarte.ch/modx/fr/projets/habitats/cartes/les-cart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natur.ch/f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grinatur.ch/f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weisstueck-unterhose.ch/f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ED9B-BF15-49E3-80FA-0102D1291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AAC476B-1E0C-49D3-8D01-DD5FC014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1383</Words>
  <Characters>8717</Characters>
  <Application>Microsoft Office Word</Application>
  <DocSecurity>0</DocSecurity>
  <Lines>72</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4</cp:revision>
  <cp:lastPrinted>2023-11-20T12:16:00Z</cp:lastPrinted>
  <dcterms:created xsi:type="dcterms:W3CDTF">2025-09-25T05:05:00Z</dcterms:created>
  <dcterms:modified xsi:type="dcterms:W3CDTF">2026-01-23T07:43:00Z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